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6D" w:rsidRPr="005E3CCA" w:rsidRDefault="00730C36" w:rsidP="009102A3">
      <w:pPr>
        <w:spacing w:after="0" w:line="240" w:lineRule="auto"/>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المملكة العربية السعودية </w:t>
      </w:r>
    </w:p>
    <w:p w:rsidR="00730C36" w:rsidRDefault="009102A3" w:rsidP="009102A3">
      <w:pPr>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وزارة الداخلية</w:t>
      </w:r>
    </w:p>
    <w:p w:rsidR="009102A3" w:rsidRDefault="009102A3" w:rsidP="009102A3">
      <w:pPr>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مجلس الدفاع المدني</w:t>
      </w:r>
    </w:p>
    <w:p w:rsidR="009102A3" w:rsidRPr="005E3CCA" w:rsidRDefault="009102A3" w:rsidP="009102A3">
      <w:pPr>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الامانة العامة</w:t>
      </w:r>
    </w:p>
    <w:p w:rsidR="00730C36" w:rsidRPr="005E3CCA" w:rsidRDefault="00730C36">
      <w:pPr>
        <w:rPr>
          <w:rFonts w:ascii="Traditional Arabic" w:hAnsi="Traditional Arabic" w:cs="Traditional Arabic"/>
          <w:sz w:val="32"/>
          <w:szCs w:val="32"/>
          <w:rtl/>
        </w:rPr>
      </w:pPr>
    </w:p>
    <w:p w:rsidR="00730C36" w:rsidRPr="005E3CCA" w:rsidRDefault="00730C36">
      <w:pPr>
        <w:rPr>
          <w:rFonts w:ascii="Traditional Arabic" w:hAnsi="Traditional Arabic" w:cs="Traditional Arabic"/>
          <w:sz w:val="32"/>
          <w:szCs w:val="32"/>
          <w:rtl/>
        </w:rPr>
      </w:pPr>
    </w:p>
    <w:p w:rsidR="00730C36" w:rsidRPr="005E3CCA" w:rsidRDefault="00730C36">
      <w:pP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لائحة</w:t>
      </w:r>
    </w:p>
    <w:p w:rsidR="00730C36" w:rsidRPr="005E3CCA" w:rsidRDefault="00730C36" w:rsidP="00730C36">
      <w:pPr>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شروط السلامة والحماية من الحريق  في مستودعات الأخشاب</w:t>
      </w: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730C36" w:rsidRPr="005E3CCA" w:rsidRDefault="00730C36" w:rsidP="00730C36">
      <w:pPr>
        <w:jc w:val="center"/>
        <w:rPr>
          <w:rFonts w:ascii="Traditional Arabic" w:hAnsi="Traditional Arabic" w:cs="Traditional Arabic"/>
          <w:sz w:val="32"/>
          <w:szCs w:val="32"/>
          <w:rtl/>
        </w:rPr>
      </w:pPr>
    </w:p>
    <w:p w:rsidR="0080517C" w:rsidRPr="005E3CCA" w:rsidRDefault="0080517C" w:rsidP="009102A3">
      <w:pPr>
        <w:jc w:val="center"/>
        <w:rPr>
          <w:rFonts w:ascii="Traditional Arabic" w:hAnsi="Traditional Arabic" w:cs="Traditional Arabic"/>
          <w:sz w:val="32"/>
          <w:szCs w:val="32"/>
        </w:rPr>
      </w:pPr>
    </w:p>
    <w:p w:rsidR="0080517C" w:rsidRPr="005E3CCA" w:rsidRDefault="0080517C" w:rsidP="009102A3">
      <w:pPr>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بسم الله الرحمن الرحيم</w:t>
      </w:r>
    </w:p>
    <w:p w:rsidR="0080517C" w:rsidRPr="005E3CCA" w:rsidRDefault="0080517C" w:rsidP="009102A3">
      <w:pPr>
        <w:spacing w:after="0"/>
        <w:ind w:left="-29"/>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الفصل الأول</w:t>
      </w:r>
    </w:p>
    <w:p w:rsidR="009102A3" w:rsidRDefault="00C440F7" w:rsidP="009102A3">
      <w:pPr>
        <w:spacing w:after="0" w:line="240" w:lineRule="auto"/>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w:t>
      </w:r>
      <w:r w:rsidR="0080517C" w:rsidRPr="005E3CCA">
        <w:rPr>
          <w:rFonts w:ascii="Traditional Arabic" w:hAnsi="Traditional Arabic" w:cs="Traditional Arabic"/>
          <w:sz w:val="32"/>
          <w:szCs w:val="32"/>
          <w:rtl/>
        </w:rPr>
        <w:t>التعاريف</w:t>
      </w:r>
    </w:p>
    <w:p w:rsidR="00C440F7" w:rsidRPr="005E3CCA" w:rsidRDefault="0080517C" w:rsidP="009102A3">
      <w:pPr>
        <w:spacing w:after="0" w:line="240" w:lineRule="auto"/>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الأولى )</w:t>
      </w:r>
      <w:r w:rsidR="009102A3">
        <w:rPr>
          <w:rFonts w:ascii="Traditional Arabic" w:hAnsi="Traditional Arabic" w:cs="Traditional Arabic" w:hint="cs"/>
          <w:sz w:val="32"/>
          <w:szCs w:val="32"/>
          <w:rtl/>
        </w:rPr>
        <w:t xml:space="preserve"> ا</w:t>
      </w:r>
      <w:r w:rsidR="00C440F7" w:rsidRPr="005E3CCA">
        <w:rPr>
          <w:rFonts w:ascii="Traditional Arabic" w:hAnsi="Traditional Arabic" w:cs="Traditional Arabic"/>
          <w:sz w:val="32"/>
          <w:szCs w:val="32"/>
          <w:rtl/>
        </w:rPr>
        <w:t xml:space="preserve">لتعاريف </w:t>
      </w:r>
      <w:r w:rsidR="009102A3">
        <w:rPr>
          <w:rFonts w:ascii="Traditional Arabic" w:hAnsi="Traditional Arabic" w:cs="Traditional Arabic" w:hint="cs"/>
          <w:sz w:val="32"/>
          <w:szCs w:val="32"/>
          <w:rtl/>
        </w:rPr>
        <w:t>يقصد با</w:t>
      </w:r>
      <w:r w:rsidR="00C440F7" w:rsidRPr="005E3CCA">
        <w:rPr>
          <w:rFonts w:ascii="Traditional Arabic" w:hAnsi="Traditional Arabic" w:cs="Traditional Arabic"/>
          <w:sz w:val="32"/>
          <w:szCs w:val="32"/>
          <w:rtl/>
        </w:rPr>
        <w:t xml:space="preserve">لمصطلحات الواردة بهذه  </w:t>
      </w:r>
      <w:r w:rsidR="001B0FDA" w:rsidRPr="005E3CCA">
        <w:rPr>
          <w:rFonts w:ascii="Traditional Arabic" w:hAnsi="Traditional Arabic" w:cs="Traditional Arabic"/>
          <w:sz w:val="32"/>
          <w:szCs w:val="32"/>
          <w:rtl/>
        </w:rPr>
        <w:t>اللائحة</w:t>
      </w:r>
      <w:r w:rsidR="00C440F7" w:rsidRPr="005E3CCA">
        <w:rPr>
          <w:rFonts w:ascii="Traditional Arabic" w:hAnsi="Traditional Arabic" w:cs="Traditional Arabic"/>
          <w:sz w:val="32"/>
          <w:szCs w:val="32"/>
          <w:rtl/>
        </w:rPr>
        <w:t xml:space="preserve"> </w:t>
      </w:r>
      <w:r w:rsidR="001B0FDA" w:rsidRPr="005E3CCA">
        <w:rPr>
          <w:rFonts w:ascii="Traditional Arabic" w:hAnsi="Traditional Arabic" w:cs="Traditional Arabic"/>
          <w:sz w:val="32"/>
          <w:szCs w:val="32"/>
          <w:rtl/>
        </w:rPr>
        <w:t>ما يلي</w:t>
      </w:r>
      <w:r w:rsidR="00C440F7" w:rsidRPr="005E3CCA">
        <w:rPr>
          <w:rFonts w:ascii="Traditional Arabic" w:hAnsi="Traditional Arabic" w:cs="Traditional Arabic"/>
          <w:sz w:val="32"/>
          <w:szCs w:val="32"/>
          <w:rtl/>
        </w:rPr>
        <w:t xml:space="preserve"> :</w:t>
      </w:r>
    </w:p>
    <w:p w:rsidR="00C440F7" w:rsidRPr="005E3CCA" w:rsidRDefault="00985D6F" w:rsidP="00C440F7">
      <w:pPr>
        <w:pStyle w:val="a3"/>
        <w:numPr>
          <w:ilvl w:val="0"/>
          <w:numId w:val="3"/>
        </w:numPr>
        <w:spacing w:line="240" w:lineRule="auto"/>
        <w:rPr>
          <w:rFonts w:ascii="Traditional Arabic" w:hAnsi="Traditional Arabic" w:cs="Traditional Arabic"/>
          <w:sz w:val="32"/>
          <w:szCs w:val="32"/>
        </w:rPr>
      </w:pPr>
      <w:r w:rsidRPr="005E3CCA">
        <w:rPr>
          <w:rFonts w:ascii="Traditional Arabic" w:hAnsi="Traditional Arabic" w:cs="Traditional Arabic"/>
          <w:sz w:val="32"/>
          <w:szCs w:val="32"/>
          <w:rtl/>
        </w:rPr>
        <w:t>مستودعات الأ</w:t>
      </w:r>
      <w:r w:rsidR="00C440F7" w:rsidRPr="005E3CCA">
        <w:rPr>
          <w:rFonts w:ascii="Traditional Arabic" w:hAnsi="Traditional Arabic" w:cs="Traditional Arabic"/>
          <w:sz w:val="32"/>
          <w:szCs w:val="32"/>
          <w:rtl/>
        </w:rPr>
        <w:t>خشاب : هي الأماكن المخصصة وال</w:t>
      </w:r>
      <w:r w:rsidRPr="005E3CCA">
        <w:rPr>
          <w:rFonts w:ascii="Traditional Arabic" w:hAnsi="Traditional Arabic" w:cs="Traditional Arabic"/>
          <w:sz w:val="32"/>
          <w:szCs w:val="32"/>
          <w:rtl/>
        </w:rPr>
        <w:t>م</w:t>
      </w:r>
      <w:r w:rsidR="00C440F7" w:rsidRPr="005E3CCA">
        <w:rPr>
          <w:rFonts w:ascii="Traditional Arabic" w:hAnsi="Traditional Arabic" w:cs="Traditional Arabic"/>
          <w:sz w:val="32"/>
          <w:szCs w:val="32"/>
          <w:rtl/>
        </w:rPr>
        <w:t>رخصة لتخزين الأخشاب .</w:t>
      </w:r>
    </w:p>
    <w:p w:rsidR="00C440F7" w:rsidRPr="005E3CCA" w:rsidRDefault="001B0FDA" w:rsidP="00C440F7">
      <w:pPr>
        <w:pStyle w:val="a3"/>
        <w:numPr>
          <w:ilvl w:val="0"/>
          <w:numId w:val="3"/>
        </w:numPr>
        <w:spacing w:line="240" w:lineRule="auto"/>
        <w:rPr>
          <w:rFonts w:ascii="Traditional Arabic" w:hAnsi="Traditional Arabic" w:cs="Traditional Arabic"/>
          <w:sz w:val="32"/>
          <w:szCs w:val="32"/>
        </w:rPr>
      </w:pPr>
      <w:r w:rsidRPr="005E3CCA">
        <w:rPr>
          <w:rFonts w:ascii="Traditional Arabic" w:hAnsi="Traditional Arabic" w:cs="Traditional Arabic"/>
          <w:sz w:val="32"/>
          <w:szCs w:val="32"/>
          <w:rtl/>
        </w:rPr>
        <w:t>النظام:</w:t>
      </w:r>
      <w:r w:rsidR="00C440F7" w:rsidRPr="005E3CCA">
        <w:rPr>
          <w:rFonts w:ascii="Traditional Arabic" w:hAnsi="Traditional Arabic" w:cs="Traditional Arabic"/>
          <w:sz w:val="32"/>
          <w:szCs w:val="32"/>
          <w:rtl/>
        </w:rPr>
        <w:t xml:space="preserve"> نظام الدفاع المدني الصادر بالمرسوم ا</w:t>
      </w:r>
      <w:r w:rsidR="00985D6F" w:rsidRPr="005E3CCA">
        <w:rPr>
          <w:rFonts w:ascii="Traditional Arabic" w:hAnsi="Traditional Arabic" w:cs="Traditional Arabic"/>
          <w:sz w:val="32"/>
          <w:szCs w:val="32"/>
          <w:rtl/>
        </w:rPr>
        <w:t>لملكي رقم (م/10) وتاريخ</w:t>
      </w:r>
      <w:r w:rsidR="00C440F7" w:rsidRPr="005E3CCA">
        <w:rPr>
          <w:rFonts w:ascii="Traditional Arabic" w:hAnsi="Traditional Arabic" w:cs="Traditional Arabic"/>
          <w:sz w:val="32"/>
          <w:szCs w:val="32"/>
          <w:rtl/>
        </w:rPr>
        <w:t xml:space="preserve">  (10/1406 </w:t>
      </w:r>
      <w:r w:rsidR="00C440F7" w:rsidRPr="005E3CCA">
        <w:rPr>
          <w:rFonts w:ascii="Times New Roman" w:hAnsi="Times New Roman" w:cs="Times New Roman" w:hint="cs"/>
          <w:sz w:val="32"/>
          <w:szCs w:val="32"/>
          <w:rtl/>
        </w:rPr>
        <w:t>ھ</w:t>
      </w:r>
      <w:r w:rsidR="00C440F7" w:rsidRPr="005E3CCA">
        <w:rPr>
          <w:rFonts w:ascii="Traditional Arabic" w:hAnsi="Traditional Arabic" w:cs="Traditional Arabic"/>
          <w:sz w:val="32"/>
          <w:szCs w:val="32"/>
          <w:rtl/>
        </w:rPr>
        <w:t xml:space="preserve"> ) </w:t>
      </w:r>
      <w:r w:rsidR="00C440F7" w:rsidRPr="005E3CCA">
        <w:rPr>
          <w:rFonts w:ascii="Traditional Arabic" w:hAnsi="Traditional Arabic" w:cs="Traditional Arabic" w:hint="cs"/>
          <w:sz w:val="32"/>
          <w:szCs w:val="32"/>
          <w:rtl/>
        </w:rPr>
        <w:t>وجميع</w:t>
      </w:r>
      <w:r w:rsidR="00C440F7" w:rsidRPr="005E3CCA">
        <w:rPr>
          <w:rFonts w:ascii="Traditional Arabic" w:hAnsi="Traditional Arabic" w:cs="Traditional Arabic"/>
          <w:sz w:val="32"/>
          <w:szCs w:val="32"/>
          <w:rtl/>
        </w:rPr>
        <w:t xml:space="preserve"> </w:t>
      </w:r>
      <w:r w:rsidR="00C440F7" w:rsidRPr="005E3CCA">
        <w:rPr>
          <w:rFonts w:ascii="Traditional Arabic" w:hAnsi="Traditional Arabic" w:cs="Traditional Arabic" w:hint="cs"/>
          <w:sz w:val="32"/>
          <w:szCs w:val="32"/>
          <w:rtl/>
        </w:rPr>
        <w:t>الأنظمة</w:t>
      </w:r>
      <w:r w:rsidR="00C440F7" w:rsidRPr="005E3CCA">
        <w:rPr>
          <w:rFonts w:ascii="Traditional Arabic" w:hAnsi="Traditional Arabic" w:cs="Traditional Arabic"/>
          <w:sz w:val="32"/>
          <w:szCs w:val="32"/>
          <w:rtl/>
        </w:rPr>
        <w:t xml:space="preserve">  </w:t>
      </w:r>
      <w:r w:rsidR="00C440F7" w:rsidRPr="005E3CCA">
        <w:rPr>
          <w:rFonts w:ascii="Traditional Arabic" w:hAnsi="Traditional Arabic" w:cs="Traditional Arabic" w:hint="cs"/>
          <w:sz w:val="32"/>
          <w:szCs w:val="32"/>
          <w:rtl/>
        </w:rPr>
        <w:t>الأخرى</w:t>
      </w:r>
      <w:r w:rsidR="00C440F7" w:rsidRPr="005E3CCA">
        <w:rPr>
          <w:rFonts w:ascii="Traditional Arabic" w:hAnsi="Traditional Arabic" w:cs="Traditional Arabic"/>
          <w:sz w:val="32"/>
          <w:szCs w:val="32"/>
          <w:rtl/>
        </w:rPr>
        <w:t xml:space="preserve"> </w:t>
      </w:r>
      <w:r w:rsidR="00C440F7" w:rsidRPr="005E3CCA">
        <w:rPr>
          <w:rFonts w:ascii="Traditional Arabic" w:hAnsi="Traditional Arabic" w:cs="Traditional Arabic" w:hint="cs"/>
          <w:sz w:val="32"/>
          <w:szCs w:val="32"/>
          <w:rtl/>
        </w:rPr>
        <w:t>ذات</w:t>
      </w:r>
      <w:r w:rsidR="00C440F7" w:rsidRPr="005E3CCA">
        <w:rPr>
          <w:rFonts w:ascii="Traditional Arabic" w:hAnsi="Traditional Arabic" w:cs="Traditional Arabic"/>
          <w:sz w:val="32"/>
          <w:szCs w:val="32"/>
          <w:rtl/>
        </w:rPr>
        <w:t xml:space="preserve"> </w:t>
      </w:r>
      <w:r w:rsidR="00C440F7" w:rsidRPr="005E3CCA">
        <w:rPr>
          <w:rFonts w:ascii="Traditional Arabic" w:hAnsi="Traditional Arabic" w:cs="Traditional Arabic" w:hint="cs"/>
          <w:sz w:val="32"/>
          <w:szCs w:val="32"/>
          <w:rtl/>
        </w:rPr>
        <w:t>العلاقة</w:t>
      </w:r>
      <w:r w:rsidR="00C440F7" w:rsidRPr="005E3CCA">
        <w:rPr>
          <w:rFonts w:ascii="Traditional Arabic" w:hAnsi="Traditional Arabic" w:cs="Traditional Arabic"/>
          <w:sz w:val="32"/>
          <w:szCs w:val="32"/>
          <w:rtl/>
        </w:rPr>
        <w:t xml:space="preserve"> .</w:t>
      </w:r>
    </w:p>
    <w:p w:rsidR="00C440F7" w:rsidRPr="005E3CCA" w:rsidRDefault="00C440F7" w:rsidP="00C440F7">
      <w:pPr>
        <w:pStyle w:val="a3"/>
        <w:numPr>
          <w:ilvl w:val="0"/>
          <w:numId w:val="3"/>
        </w:numPr>
        <w:spacing w:line="240" w:lineRule="auto"/>
        <w:rPr>
          <w:rFonts w:ascii="Traditional Arabic" w:hAnsi="Traditional Arabic" w:cs="Traditional Arabic"/>
          <w:sz w:val="32"/>
          <w:szCs w:val="32"/>
        </w:rPr>
      </w:pPr>
      <w:r w:rsidRPr="005E3CCA">
        <w:rPr>
          <w:rFonts w:ascii="Traditional Arabic" w:hAnsi="Traditional Arabic" w:cs="Traditional Arabic"/>
          <w:sz w:val="32"/>
          <w:szCs w:val="32"/>
          <w:rtl/>
        </w:rPr>
        <w:t xml:space="preserve">مندوب الدفاع المدني : هو الشخص أو الأشخاص المفوضون من قبل المديرية العامة للدفاع المدني أو أحد مراكزها بالقيام بالتفتيش وضبط وتحقيق المخالفات والتجاوزات وفقا للقواعد الإجراءات </w:t>
      </w:r>
      <w:r w:rsidR="00985D6F" w:rsidRPr="005E3CCA">
        <w:rPr>
          <w:rFonts w:ascii="Traditional Arabic" w:hAnsi="Traditional Arabic" w:cs="Traditional Arabic"/>
          <w:sz w:val="32"/>
          <w:szCs w:val="32"/>
          <w:rtl/>
        </w:rPr>
        <w:t xml:space="preserve">المحددة </w:t>
      </w:r>
      <w:proofErr w:type="spellStart"/>
      <w:r w:rsidR="00985D6F" w:rsidRPr="005E3CCA">
        <w:rPr>
          <w:rFonts w:ascii="Traditional Arabic" w:hAnsi="Traditional Arabic" w:cs="Traditional Arabic"/>
          <w:sz w:val="32"/>
          <w:szCs w:val="32"/>
          <w:rtl/>
        </w:rPr>
        <w:t>بالا</w:t>
      </w:r>
      <w:r w:rsidRPr="005E3CCA">
        <w:rPr>
          <w:rFonts w:ascii="Traditional Arabic" w:hAnsi="Traditional Arabic" w:cs="Traditional Arabic"/>
          <w:sz w:val="32"/>
          <w:szCs w:val="32"/>
          <w:rtl/>
        </w:rPr>
        <w:t>ئحة</w:t>
      </w:r>
      <w:proofErr w:type="spellEnd"/>
      <w:r w:rsidRPr="005E3CCA">
        <w:rPr>
          <w:rFonts w:ascii="Traditional Arabic" w:hAnsi="Traditional Arabic" w:cs="Traditional Arabic"/>
          <w:sz w:val="32"/>
          <w:szCs w:val="32"/>
          <w:rtl/>
        </w:rPr>
        <w:t xml:space="preserve"> الخاصة بذلك بغرض التأكد من سلامة المنشأة ومعدات وأدوات السلامة ومكافحة الحريق .</w:t>
      </w:r>
    </w:p>
    <w:p w:rsidR="00C440F7" w:rsidRPr="005E3CCA" w:rsidRDefault="00C440F7" w:rsidP="009102A3">
      <w:pPr>
        <w:pStyle w:val="a3"/>
        <w:numPr>
          <w:ilvl w:val="0"/>
          <w:numId w:val="3"/>
        </w:numPr>
        <w:spacing w:line="240" w:lineRule="auto"/>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الجهة المختصة : وزارة الداخلية (مديرية العامة للدفاع المدني ) </w:t>
      </w:r>
      <w:r w:rsidR="008D1B95" w:rsidRPr="005E3CCA">
        <w:rPr>
          <w:rFonts w:ascii="Traditional Arabic" w:hAnsi="Traditional Arabic" w:cs="Traditional Arabic"/>
          <w:sz w:val="32"/>
          <w:szCs w:val="32"/>
          <w:rtl/>
        </w:rPr>
        <w:t>والجهات الأخرى ذات العلاقة بترخيص المنشأة ونشاطها .</w:t>
      </w:r>
    </w:p>
    <w:p w:rsidR="008D1B95" w:rsidRPr="005E3CCA" w:rsidRDefault="008D1B95" w:rsidP="009102A3">
      <w:pPr>
        <w:pStyle w:val="a3"/>
        <w:numPr>
          <w:ilvl w:val="0"/>
          <w:numId w:val="3"/>
        </w:numPr>
        <w:spacing w:line="240" w:lineRule="auto"/>
        <w:jc w:val="both"/>
        <w:rPr>
          <w:rFonts w:ascii="Traditional Arabic" w:hAnsi="Traditional Arabic" w:cs="Traditional Arabic"/>
          <w:sz w:val="32"/>
          <w:szCs w:val="32"/>
        </w:rPr>
      </w:pPr>
      <w:r w:rsidRPr="005E3CCA">
        <w:rPr>
          <w:rFonts w:ascii="Traditional Arabic" w:hAnsi="Traditional Arabic" w:cs="Traditional Arabic"/>
          <w:sz w:val="32"/>
          <w:szCs w:val="32"/>
          <w:rtl/>
        </w:rPr>
        <w:t>المسؤول عن السلامة :هو الشخص (من منسوبي المنشأة أو الغير ) المعين أو المكلف ليكون مسؤولا عن جميع ما</w:t>
      </w:r>
      <w:r w:rsidR="00985D6F"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يتعلق بأعمال السلامة والأمن في النشأة  ،كما يعتبر مالك المنشاة أو الشخص الصادر باسمه الترخيص أو مستغلها</w:t>
      </w:r>
      <w:r w:rsidR="00985D6F"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 xml:space="preserve">من الباطن مسؤولا ع السلامة في </w:t>
      </w:r>
      <w:r w:rsidR="001B0FDA" w:rsidRPr="005E3CCA">
        <w:rPr>
          <w:rFonts w:ascii="Traditional Arabic" w:hAnsi="Traditional Arabic" w:cs="Traditional Arabic"/>
          <w:sz w:val="32"/>
          <w:szCs w:val="32"/>
          <w:rtl/>
        </w:rPr>
        <w:t>جميع</w:t>
      </w:r>
      <w:r w:rsidRPr="005E3CCA">
        <w:rPr>
          <w:rFonts w:ascii="Traditional Arabic" w:hAnsi="Traditional Arabic" w:cs="Traditional Arabic"/>
          <w:sz w:val="32"/>
          <w:szCs w:val="32"/>
          <w:rtl/>
        </w:rPr>
        <w:t xml:space="preserve"> الأحوال وتحدد واجباته ومسؤولياته وفقا لما</w:t>
      </w:r>
      <w:r w:rsidR="00985D6F"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جاء بلائحة المختص  بأعمال السلامة والأمن الصناعي الصادرة .</w:t>
      </w:r>
    </w:p>
    <w:p w:rsidR="008D1B95" w:rsidRPr="005E3CCA" w:rsidRDefault="008D1B95" w:rsidP="009102A3">
      <w:pPr>
        <w:pStyle w:val="a3"/>
        <w:numPr>
          <w:ilvl w:val="0"/>
          <w:numId w:val="3"/>
        </w:numPr>
        <w:spacing w:line="240" w:lineRule="auto"/>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المواصفات المعتمدة : يقصد بها : </w:t>
      </w:r>
    </w:p>
    <w:p w:rsidR="00C440F7" w:rsidRPr="005E3CCA" w:rsidRDefault="008D1B95" w:rsidP="009102A3">
      <w:pPr>
        <w:pStyle w:val="a3"/>
        <w:numPr>
          <w:ilvl w:val="0"/>
          <w:numId w:val="4"/>
        </w:numPr>
        <w:spacing w:line="240" w:lineRule="auto"/>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المواصفات القياسية العربية السعودية : وهي المواصفات الصادرة عن الهيئة العربية السعودية للمواصفات والمقاييس </w:t>
      </w:r>
      <w:r w:rsidR="00985D6F" w:rsidRPr="005E3CCA">
        <w:rPr>
          <w:rFonts w:ascii="Traditional Arabic" w:hAnsi="Traditional Arabic" w:cs="Traditional Arabic"/>
          <w:sz w:val="32"/>
          <w:szCs w:val="32"/>
          <w:rtl/>
        </w:rPr>
        <w:t>.</w:t>
      </w:r>
    </w:p>
    <w:p w:rsidR="008D1B95" w:rsidRPr="005E3CCA" w:rsidRDefault="008D1B95" w:rsidP="009102A3">
      <w:pPr>
        <w:pStyle w:val="a3"/>
        <w:numPr>
          <w:ilvl w:val="0"/>
          <w:numId w:val="4"/>
        </w:numPr>
        <w:spacing w:line="240" w:lineRule="auto"/>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المواصفات العالمية : هي المواصفات الأجنبية المعتمدة من الهيئة العربية السعودية  للمواصفات </w:t>
      </w:r>
      <w:r w:rsidR="008C5A33" w:rsidRPr="005E3CCA">
        <w:rPr>
          <w:rFonts w:ascii="Traditional Arabic" w:hAnsi="Traditional Arabic" w:cs="Traditional Arabic"/>
          <w:sz w:val="32"/>
          <w:szCs w:val="32"/>
          <w:rtl/>
        </w:rPr>
        <w:t xml:space="preserve">والمقاييس ويراعى في هذه الحالة تقديم وثائق رسمية تثبت توافر جميع قواعد واشتراطات السلامة في </w:t>
      </w:r>
      <w:r w:rsidR="001B0FDA" w:rsidRPr="005E3CCA">
        <w:rPr>
          <w:rFonts w:ascii="Traditional Arabic" w:hAnsi="Traditional Arabic" w:cs="Traditional Arabic"/>
          <w:sz w:val="32"/>
          <w:szCs w:val="32"/>
          <w:rtl/>
        </w:rPr>
        <w:t>المادة أو الآلة محل المواصفة وأ</w:t>
      </w:r>
      <w:r w:rsidR="008C5A33" w:rsidRPr="005E3CCA">
        <w:rPr>
          <w:rFonts w:ascii="Traditional Arabic" w:hAnsi="Traditional Arabic" w:cs="Traditional Arabic"/>
          <w:sz w:val="32"/>
          <w:szCs w:val="32"/>
          <w:rtl/>
        </w:rPr>
        <w:t>ن تعتمد الهيئة العربية السعودية تطبيق هذه المواصفات بالمملكة .</w:t>
      </w:r>
    </w:p>
    <w:p w:rsidR="00985D6F" w:rsidRDefault="00985D6F" w:rsidP="009102A3">
      <w:pPr>
        <w:tabs>
          <w:tab w:val="left" w:pos="4910"/>
        </w:tabs>
        <w:jc w:val="both"/>
        <w:rPr>
          <w:rFonts w:ascii="Traditional Arabic" w:hAnsi="Traditional Arabic" w:cs="Traditional Arabic"/>
          <w:sz w:val="32"/>
          <w:szCs w:val="32"/>
          <w:rtl/>
        </w:rPr>
      </w:pPr>
    </w:p>
    <w:p w:rsidR="00770D8D" w:rsidRDefault="00770D8D" w:rsidP="0080517C">
      <w:pPr>
        <w:tabs>
          <w:tab w:val="left" w:pos="4910"/>
        </w:tabs>
        <w:rPr>
          <w:rFonts w:ascii="Traditional Arabic" w:hAnsi="Traditional Arabic" w:cs="Traditional Arabic"/>
          <w:sz w:val="32"/>
          <w:szCs w:val="32"/>
          <w:rtl/>
        </w:rPr>
      </w:pPr>
    </w:p>
    <w:p w:rsidR="009102A3" w:rsidRPr="005E3CCA" w:rsidRDefault="009102A3" w:rsidP="0080517C">
      <w:pPr>
        <w:tabs>
          <w:tab w:val="left" w:pos="4910"/>
        </w:tabs>
        <w:rPr>
          <w:rFonts w:ascii="Traditional Arabic" w:hAnsi="Traditional Arabic" w:cs="Traditional Arabic"/>
          <w:sz w:val="32"/>
          <w:szCs w:val="32"/>
          <w:rtl/>
        </w:rPr>
      </w:pPr>
    </w:p>
    <w:p w:rsidR="00985D6F" w:rsidRPr="005E3CCA" w:rsidRDefault="00985D6F" w:rsidP="00985D6F">
      <w:pPr>
        <w:tabs>
          <w:tab w:val="left" w:pos="4910"/>
        </w:tabs>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lastRenderedPageBreak/>
        <w:t>الفصل الثاني</w:t>
      </w:r>
    </w:p>
    <w:p w:rsidR="00985D6F" w:rsidRPr="005E3CCA" w:rsidRDefault="00985D6F" w:rsidP="00985D6F">
      <w:pPr>
        <w:tabs>
          <w:tab w:val="left" w:pos="4910"/>
        </w:tabs>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 "الشروط والأحكام العامة "</w:t>
      </w:r>
    </w:p>
    <w:p w:rsidR="0028746F" w:rsidRPr="005E3CCA" w:rsidRDefault="0028746F"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المادة الثانية  )</w:t>
      </w:r>
      <w:r w:rsidR="009102A3">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 xml:space="preserve">وفقا لنص المادة عشرين من نظام الدفاع المدني (لا يجوز الترخيص أو تجديد التراخيص بمزاولة النشاط الوارد </w:t>
      </w:r>
      <w:proofErr w:type="spellStart"/>
      <w:r w:rsidRPr="005E3CCA">
        <w:rPr>
          <w:rFonts w:ascii="Traditional Arabic" w:hAnsi="Traditional Arabic" w:cs="Traditional Arabic"/>
          <w:sz w:val="32"/>
          <w:szCs w:val="32"/>
          <w:rtl/>
        </w:rPr>
        <w:t>بهذد</w:t>
      </w:r>
      <w:proofErr w:type="spellEnd"/>
      <w:r w:rsidRPr="005E3CCA">
        <w:rPr>
          <w:rFonts w:ascii="Traditional Arabic" w:hAnsi="Traditional Arabic" w:cs="Traditional Arabic"/>
          <w:sz w:val="32"/>
          <w:szCs w:val="32"/>
          <w:rtl/>
        </w:rPr>
        <w:t xml:space="preserve"> </w:t>
      </w:r>
      <w:r w:rsidR="001B0FDA" w:rsidRPr="005E3CCA">
        <w:rPr>
          <w:rFonts w:ascii="Traditional Arabic" w:hAnsi="Traditional Arabic" w:cs="Traditional Arabic"/>
          <w:sz w:val="32"/>
          <w:szCs w:val="32"/>
          <w:rtl/>
        </w:rPr>
        <w:t>اللائحة</w:t>
      </w:r>
      <w:r w:rsidRPr="005E3CCA">
        <w:rPr>
          <w:rFonts w:ascii="Traditional Arabic" w:hAnsi="Traditional Arabic" w:cs="Traditional Arabic"/>
          <w:sz w:val="32"/>
          <w:szCs w:val="32"/>
          <w:rtl/>
        </w:rPr>
        <w:t xml:space="preserve"> أو ترميم أو توسعة القائم منها قبل أن يقدم طالب الترخيص دراسة فنية معدة من قبل أحد المكاتب الفنية المختصة بأعمال السلامة ومكافحة الحرائق والمعتمدة من قبل المديرية العامة للدفاع المدني توضح مدى الالتزام بالمواصفات والتعليمات الفنية الواردة بهذه اللائحة) .</w:t>
      </w:r>
    </w:p>
    <w:p w:rsidR="0028746F" w:rsidRPr="005E3CCA" w:rsidRDefault="009102A3" w:rsidP="009102A3">
      <w:pPr>
        <w:tabs>
          <w:tab w:val="left" w:pos="4910"/>
        </w:tabs>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المادة الثالثة </w:t>
      </w:r>
      <w:r>
        <w:rPr>
          <w:rFonts w:ascii="Traditional Arabic" w:hAnsi="Traditional Arabic" w:cs="Traditional Arabic" w:hint="cs"/>
          <w:sz w:val="32"/>
          <w:szCs w:val="32"/>
          <w:rtl/>
        </w:rPr>
        <w:t xml:space="preserve">) </w:t>
      </w:r>
      <w:r w:rsidR="0028746F" w:rsidRPr="005E3CCA">
        <w:rPr>
          <w:rFonts w:ascii="Traditional Arabic" w:hAnsi="Traditional Arabic" w:cs="Traditional Arabic"/>
          <w:sz w:val="32"/>
          <w:szCs w:val="32"/>
          <w:rtl/>
        </w:rPr>
        <w:t>يكون المكتب الفني الذي أعد الدراسة المذكورة في المادة (2) مسؤولا أمام الدفاع المدني والجهات الأخرى ذات العلاقة عن جدية الدراس</w:t>
      </w:r>
      <w:r>
        <w:rPr>
          <w:rFonts w:ascii="Traditional Arabic" w:hAnsi="Traditional Arabic" w:cs="Traditional Arabic"/>
          <w:sz w:val="32"/>
          <w:szCs w:val="32"/>
          <w:rtl/>
        </w:rPr>
        <w:t>ة ودقتها ومراقبة تنفيذها كم</w:t>
      </w:r>
      <w:r>
        <w:rPr>
          <w:rFonts w:ascii="Traditional Arabic" w:hAnsi="Traditional Arabic" w:cs="Traditional Arabic" w:hint="cs"/>
          <w:sz w:val="32"/>
          <w:szCs w:val="32"/>
          <w:rtl/>
        </w:rPr>
        <w:t>ا</w:t>
      </w:r>
      <w:r w:rsidR="0028746F" w:rsidRPr="005E3CCA">
        <w:rPr>
          <w:rFonts w:ascii="Traditional Arabic" w:hAnsi="Traditional Arabic" w:cs="Traditional Arabic"/>
          <w:sz w:val="32"/>
          <w:szCs w:val="32"/>
          <w:rtl/>
        </w:rPr>
        <w:t xml:space="preserve"> يلتزم بتقديم شهادة نهائية تؤكد مطا</w:t>
      </w:r>
      <w:r w:rsidR="00ED2555" w:rsidRPr="005E3CCA">
        <w:rPr>
          <w:rFonts w:ascii="Traditional Arabic" w:hAnsi="Traditional Arabic" w:cs="Traditional Arabic"/>
          <w:sz w:val="32"/>
          <w:szCs w:val="32"/>
          <w:rtl/>
        </w:rPr>
        <w:t xml:space="preserve">بقة المنشأة الشروط والتعليمات الواردة </w:t>
      </w:r>
      <w:r w:rsidR="001B0FDA" w:rsidRPr="005E3CCA">
        <w:rPr>
          <w:rFonts w:ascii="Traditional Arabic" w:hAnsi="Traditional Arabic" w:cs="Traditional Arabic"/>
          <w:sz w:val="32"/>
          <w:szCs w:val="32"/>
          <w:rtl/>
        </w:rPr>
        <w:t>باللائحة</w:t>
      </w:r>
      <w:r w:rsidR="00ED2555" w:rsidRPr="005E3CCA">
        <w:rPr>
          <w:rFonts w:ascii="Traditional Arabic" w:hAnsi="Traditional Arabic" w:cs="Traditional Arabic"/>
          <w:sz w:val="32"/>
          <w:szCs w:val="32"/>
          <w:rtl/>
        </w:rPr>
        <w:t xml:space="preserve"> كما يكون مسؤولا بالتضامن مع مالك المنشأة أو مستغليها من الباطن والمقاول المنفذ عن أي خطأ أو تهاون أو تقصير في هذا الصدد.</w:t>
      </w:r>
    </w:p>
    <w:p w:rsidR="00ED2555" w:rsidRPr="005E3CCA" w:rsidRDefault="00ED2555"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الرابعة )</w:t>
      </w:r>
      <w:r w:rsidR="009102A3">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يعتبر المسؤول عن السلامة مسؤولا مباشرا عن عمل الفحوصات الشهرية</w:t>
      </w:r>
      <w:r w:rsidR="009102A3">
        <w:rPr>
          <w:rFonts w:ascii="Traditional Arabic" w:hAnsi="Traditional Arabic" w:cs="Traditional Arabic"/>
          <w:sz w:val="32"/>
          <w:szCs w:val="32"/>
          <w:rtl/>
        </w:rPr>
        <w:t xml:space="preserve"> والاختبارات الدورية (كل 3أشهر</w:t>
      </w:r>
      <w:r w:rsidRPr="005E3CCA">
        <w:rPr>
          <w:rFonts w:ascii="Traditional Arabic" w:hAnsi="Traditional Arabic" w:cs="Traditional Arabic"/>
          <w:sz w:val="32"/>
          <w:szCs w:val="32"/>
          <w:rtl/>
        </w:rPr>
        <w:t>)</w:t>
      </w:r>
      <w:r w:rsidR="009102A3">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لجميع وسائل ومعدات الإطفاء والمراقبة والإنذار والعمل على إصلاح أي عطل أو خلل فورا ويعتبر أي إهمال أو تقصير في هذا الصدد من قبيل الإهمال الجسيم .</w:t>
      </w:r>
    </w:p>
    <w:p w:rsidR="00ED2555" w:rsidRPr="005E3CCA" w:rsidRDefault="00ED2555"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 المادة الخامسة ) يلتزم المسؤول عن السلامة بتفحص المباني </w:t>
      </w:r>
      <w:r w:rsidR="001B0FDA" w:rsidRPr="005E3CCA">
        <w:rPr>
          <w:rFonts w:ascii="Traditional Arabic" w:hAnsi="Traditional Arabic" w:cs="Traditional Arabic"/>
          <w:sz w:val="32"/>
          <w:szCs w:val="32"/>
          <w:rtl/>
        </w:rPr>
        <w:t>والإنشاءات</w:t>
      </w:r>
      <w:r w:rsidRPr="005E3CCA">
        <w:rPr>
          <w:rFonts w:ascii="Traditional Arabic" w:hAnsi="Traditional Arabic" w:cs="Traditional Arabic"/>
          <w:sz w:val="32"/>
          <w:szCs w:val="32"/>
          <w:rtl/>
        </w:rPr>
        <w:t xml:space="preserve"> الكهربائية بصفة مستمرة للتأكد من سلامتها ومطابقتها للشروط وإصلاح أي خلل و</w:t>
      </w:r>
      <w:r w:rsidR="009102A3">
        <w:rPr>
          <w:rFonts w:ascii="Traditional Arabic" w:hAnsi="Traditional Arabic" w:cs="Traditional Arabic" w:hint="cs"/>
          <w:sz w:val="32"/>
          <w:szCs w:val="32"/>
          <w:rtl/>
        </w:rPr>
        <w:t>ع</w:t>
      </w:r>
      <w:r w:rsidRPr="005E3CCA">
        <w:rPr>
          <w:rFonts w:ascii="Traditional Arabic" w:hAnsi="Traditional Arabic" w:cs="Traditional Arabic"/>
          <w:sz w:val="32"/>
          <w:szCs w:val="32"/>
          <w:rtl/>
        </w:rPr>
        <w:t>مل الترميمات اللازمة فورا وإغلاق المنشأة ومنع استخدامها وإشعار الدفاع المدني في الحالات التي تستدعي ذلك .</w:t>
      </w:r>
    </w:p>
    <w:p w:rsidR="00D84834" w:rsidRPr="005E3CCA" w:rsidRDefault="00ED2555"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(المادة السادسة ) </w:t>
      </w:r>
      <w:r w:rsidR="00D84834" w:rsidRPr="005E3CCA">
        <w:rPr>
          <w:rFonts w:ascii="Traditional Arabic" w:hAnsi="Traditional Arabic" w:cs="Traditional Arabic"/>
          <w:sz w:val="32"/>
          <w:szCs w:val="32"/>
          <w:rtl/>
        </w:rPr>
        <w:t>يلتزم المسؤول عن السلامة بتخصيص سجل يسمى (سجل السلامة ومكافحة الحريق ) طبقا لنم</w:t>
      </w:r>
      <w:r w:rsidR="009102A3">
        <w:rPr>
          <w:rFonts w:ascii="Traditional Arabic" w:hAnsi="Traditional Arabic" w:cs="Traditional Arabic"/>
          <w:sz w:val="32"/>
          <w:szCs w:val="32"/>
          <w:rtl/>
        </w:rPr>
        <w:t>وذج المعد من قبل الدفاع المدني</w:t>
      </w:r>
      <w:r w:rsidR="009102A3">
        <w:rPr>
          <w:rFonts w:ascii="Traditional Arabic" w:hAnsi="Traditional Arabic" w:cs="Traditional Arabic" w:hint="cs"/>
          <w:sz w:val="32"/>
          <w:szCs w:val="32"/>
          <w:rtl/>
        </w:rPr>
        <w:t xml:space="preserve">. </w:t>
      </w:r>
      <w:r w:rsidR="00D84834" w:rsidRPr="005E3CCA">
        <w:rPr>
          <w:rFonts w:ascii="Traditional Arabic" w:hAnsi="Traditional Arabic" w:cs="Traditional Arabic"/>
          <w:sz w:val="32"/>
          <w:szCs w:val="32"/>
          <w:rtl/>
        </w:rPr>
        <w:t>تختم جميع صفحاته بختم الدفاع المدني ويخصص لتسجيل نتائج الفحوصات الشهرية وال</w:t>
      </w:r>
      <w:r w:rsidR="009102A3">
        <w:rPr>
          <w:rFonts w:ascii="Traditional Arabic" w:hAnsi="Traditional Arabic" w:cs="Traditional Arabic"/>
          <w:sz w:val="32"/>
          <w:szCs w:val="32"/>
          <w:rtl/>
        </w:rPr>
        <w:t xml:space="preserve">اختبارات الدورية لوسائل ومعدات </w:t>
      </w:r>
      <w:r w:rsidR="00D84834" w:rsidRPr="005E3CCA">
        <w:rPr>
          <w:rFonts w:ascii="Traditional Arabic" w:hAnsi="Traditional Arabic" w:cs="Traditional Arabic"/>
          <w:sz w:val="32"/>
          <w:szCs w:val="32"/>
          <w:rtl/>
        </w:rPr>
        <w:t>الإطفاء والإنذار وتاريخها والجهات القائمة بها ونتائجه وعمليات الإصلاح وغيرها من البيانات كما يجري تخصيص جزء من السجل لعمليات فحص وصيانة المبني والتمديدات الكهربائية .</w:t>
      </w:r>
    </w:p>
    <w:p w:rsidR="009102A3" w:rsidRDefault="009102A3" w:rsidP="009102A3">
      <w:pPr>
        <w:tabs>
          <w:tab w:val="left" w:pos="4910"/>
        </w:tabs>
        <w:jc w:val="both"/>
        <w:rPr>
          <w:rFonts w:ascii="Traditional Arabic" w:hAnsi="Traditional Arabic" w:cs="Traditional Arabic"/>
          <w:sz w:val="32"/>
          <w:szCs w:val="32"/>
          <w:rtl/>
        </w:rPr>
      </w:pPr>
    </w:p>
    <w:p w:rsidR="009102A3" w:rsidRDefault="009102A3" w:rsidP="009102A3">
      <w:pPr>
        <w:tabs>
          <w:tab w:val="left" w:pos="4910"/>
        </w:tabs>
        <w:jc w:val="both"/>
        <w:rPr>
          <w:rFonts w:ascii="Traditional Arabic" w:hAnsi="Traditional Arabic" w:cs="Traditional Arabic"/>
          <w:sz w:val="32"/>
          <w:szCs w:val="32"/>
          <w:rtl/>
        </w:rPr>
      </w:pPr>
    </w:p>
    <w:p w:rsidR="000E4F6B" w:rsidRPr="005E3CCA" w:rsidRDefault="00D84834"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lastRenderedPageBreak/>
        <w:t>(المادة السابعة ) يجوز للمسؤول عن السلامة إبلاغ مركز الدفاع المدني المختص بموعد إجراء الاختبارات الدورية والجهة الق</w:t>
      </w:r>
      <w:r w:rsidR="009102A3">
        <w:rPr>
          <w:rFonts w:ascii="Traditional Arabic" w:hAnsi="Traditional Arabic" w:cs="Traditional Arabic" w:hint="cs"/>
          <w:sz w:val="32"/>
          <w:szCs w:val="32"/>
          <w:rtl/>
        </w:rPr>
        <w:t>ا</w:t>
      </w:r>
      <w:r w:rsidRPr="005E3CCA">
        <w:rPr>
          <w:rFonts w:ascii="Traditional Arabic" w:hAnsi="Traditional Arabic" w:cs="Traditional Arabic"/>
          <w:sz w:val="32"/>
          <w:szCs w:val="32"/>
          <w:rtl/>
        </w:rPr>
        <w:t>ئمة به وذلك للاتفاق على موعد مناسب لحضور مندوب الدفاع المدني خلال الاختبارات وإثبات ذلك بتوقيع المندوب في السجل .</w:t>
      </w:r>
    </w:p>
    <w:p w:rsidR="00D84834" w:rsidRPr="005E3CCA" w:rsidRDefault="005F1FED"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 </w:t>
      </w:r>
      <w:r w:rsidR="00D84834" w:rsidRPr="005E3CCA">
        <w:rPr>
          <w:rFonts w:ascii="Traditional Arabic" w:hAnsi="Traditional Arabic" w:cs="Traditional Arabic"/>
          <w:sz w:val="32"/>
          <w:szCs w:val="32"/>
          <w:rtl/>
        </w:rPr>
        <w:t>(المادة الثامنة ) يجب تدريب جميع العا</w:t>
      </w:r>
      <w:r w:rsidR="009102A3">
        <w:rPr>
          <w:rFonts w:ascii="Traditional Arabic" w:hAnsi="Traditional Arabic" w:cs="Traditional Arabic"/>
          <w:sz w:val="32"/>
          <w:szCs w:val="32"/>
          <w:rtl/>
        </w:rPr>
        <w:t>ملين بمستودعات الأخشاب</w:t>
      </w:r>
      <w:r w:rsidR="00D84834" w:rsidRPr="005E3CCA">
        <w:rPr>
          <w:rFonts w:ascii="Traditional Arabic" w:hAnsi="Traditional Arabic" w:cs="Traditional Arabic"/>
          <w:sz w:val="32"/>
          <w:szCs w:val="32"/>
          <w:rtl/>
        </w:rPr>
        <w:t xml:space="preserve"> على أعمال السلامة والإط</w:t>
      </w:r>
      <w:r w:rsidR="009102A3">
        <w:rPr>
          <w:rFonts w:ascii="Traditional Arabic" w:hAnsi="Traditional Arabic" w:cs="Traditional Arabic"/>
          <w:sz w:val="32"/>
          <w:szCs w:val="32"/>
          <w:rtl/>
        </w:rPr>
        <w:t xml:space="preserve">فاء والإنقاذ والإخلاء والإسعاف </w:t>
      </w:r>
      <w:r w:rsidR="000E4F6B" w:rsidRPr="005E3CCA">
        <w:rPr>
          <w:rFonts w:ascii="Traditional Arabic" w:hAnsi="Traditional Arabic" w:cs="Traditional Arabic"/>
          <w:sz w:val="32"/>
          <w:szCs w:val="32"/>
          <w:rtl/>
        </w:rPr>
        <w:t xml:space="preserve">في مدارس ومعاهد التدريب المتخصصة والمعتمدة من قبل المديرية العامة للدفاع المدني أو بالتنسيق مع المديرية العامة للدفاع المدني لعقد دورات تدريبية لهذا الغرض على أن تتحمل الجهة طالبة التدريب تكاليف الدورة أو حصتها من تكاليف الدورة على أساس تكلفة المتدرب الواحد ويجب في جميع الأحوال إثبات </w:t>
      </w:r>
      <w:r w:rsidR="001B0FDA" w:rsidRPr="005E3CCA">
        <w:rPr>
          <w:rFonts w:ascii="Traditional Arabic" w:hAnsi="Traditional Arabic" w:cs="Traditional Arabic"/>
          <w:sz w:val="32"/>
          <w:szCs w:val="32"/>
          <w:rtl/>
        </w:rPr>
        <w:t>عدد عمال</w:t>
      </w:r>
      <w:r w:rsidR="000E4F6B" w:rsidRPr="005E3CCA">
        <w:rPr>
          <w:rFonts w:ascii="Traditional Arabic" w:hAnsi="Traditional Arabic" w:cs="Traditional Arabic"/>
          <w:sz w:val="32"/>
          <w:szCs w:val="32"/>
          <w:rtl/>
        </w:rPr>
        <w:t xml:space="preserve"> مستودع الأخشاب وجنسياتهم وإبراز ما يثبت حصولهم على التدريب المطلوب .</w:t>
      </w:r>
    </w:p>
    <w:p w:rsidR="000E4F6B" w:rsidRPr="005E3CCA" w:rsidRDefault="000E4F6B"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التاسعة )</w:t>
      </w:r>
      <w:r w:rsidR="009102A3">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يجب وضع لوحات إرشادية وفقا للتصميم المعتمد من الدف</w:t>
      </w:r>
      <w:r w:rsidR="009102A3">
        <w:rPr>
          <w:rFonts w:ascii="Traditional Arabic" w:hAnsi="Traditional Arabic" w:cs="Traditional Arabic" w:hint="cs"/>
          <w:sz w:val="32"/>
          <w:szCs w:val="32"/>
          <w:rtl/>
        </w:rPr>
        <w:t>ا</w:t>
      </w:r>
      <w:r w:rsidRPr="005E3CCA">
        <w:rPr>
          <w:rFonts w:ascii="Traditional Arabic" w:hAnsi="Traditional Arabic" w:cs="Traditional Arabic"/>
          <w:sz w:val="32"/>
          <w:szCs w:val="32"/>
          <w:rtl/>
        </w:rPr>
        <w:t>ع المدني لمنع التدخين أو إشعال أي مصدر للنار أو اللهب داخل المستودع كما يحضر في جميع الأوقات تخزين مواد سريعة الاشتعال بالمستودع .</w:t>
      </w:r>
    </w:p>
    <w:p w:rsidR="000E4F6B" w:rsidRPr="005E3CCA" w:rsidRDefault="000E4F6B"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العاشرة )</w:t>
      </w:r>
      <w:r w:rsidR="009102A3">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يجب على المسؤول عن السلامة</w:t>
      </w:r>
      <w:r w:rsidR="003F4484" w:rsidRPr="005E3CCA">
        <w:rPr>
          <w:rFonts w:ascii="Traditional Arabic" w:hAnsi="Traditional Arabic" w:cs="Traditional Arabic"/>
          <w:sz w:val="32"/>
          <w:szCs w:val="32"/>
          <w:rtl/>
        </w:rPr>
        <w:t xml:space="preserve"> توفير أدوات ولوازم ا</w:t>
      </w:r>
      <w:r w:rsidRPr="005E3CCA">
        <w:rPr>
          <w:rFonts w:ascii="Traditional Arabic" w:hAnsi="Traditional Arabic" w:cs="Traditional Arabic"/>
          <w:sz w:val="32"/>
          <w:szCs w:val="32"/>
          <w:rtl/>
        </w:rPr>
        <w:t>لإسعافات الأولية وتدريب العاملين على كيفية استخدامها وقت الحاجة .</w:t>
      </w:r>
    </w:p>
    <w:p w:rsidR="005E3CCA" w:rsidRPr="005E3CCA" w:rsidRDefault="003F4484" w:rsidP="009102A3">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الحادية عشرة ) يلتزم المسؤول عن السلامة بالتنسيق المباشر مع الدفاع المدني المختص وذلك لوضع خطة متكاملة وتفصيلية للتدخل لمكافحة الحرائق والإنقاذ و الإخلاء والإسعاف في أوقات الطوارئ والأوقات العادية .</w:t>
      </w:r>
    </w:p>
    <w:p w:rsidR="00D84834" w:rsidRPr="005E3CCA" w:rsidRDefault="003F4484" w:rsidP="008503AF">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الثانية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 xml:space="preserve">توفير عقد صيانة لمعدات </w:t>
      </w:r>
      <w:r w:rsidR="001B0FDA" w:rsidRPr="005E3CCA">
        <w:rPr>
          <w:rFonts w:ascii="Traditional Arabic" w:hAnsi="Traditional Arabic" w:cs="Traditional Arabic"/>
          <w:sz w:val="32"/>
          <w:szCs w:val="32"/>
          <w:rtl/>
        </w:rPr>
        <w:t>وأجهره</w:t>
      </w:r>
      <w:r w:rsidRPr="005E3CCA">
        <w:rPr>
          <w:rFonts w:ascii="Traditional Arabic" w:hAnsi="Traditional Arabic" w:cs="Traditional Arabic"/>
          <w:sz w:val="32"/>
          <w:szCs w:val="32"/>
          <w:rtl/>
        </w:rPr>
        <w:t xml:space="preserve"> السلامة والحماية من الحريق مع مؤسسة أو شركة معتمدة ومصرح لها من الدفاع المدني تكون مسؤولة أمام الدفاع المدني عن عمل هذه المعدات وصيانتها .</w:t>
      </w:r>
    </w:p>
    <w:p w:rsidR="003F4484" w:rsidRPr="005E3CCA" w:rsidRDefault="003F4484" w:rsidP="008503AF">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الثالثة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 xml:space="preserve">يتم ضبط مخالفات  هذه </w:t>
      </w:r>
      <w:r w:rsidR="001B0FDA" w:rsidRPr="005E3CCA">
        <w:rPr>
          <w:rFonts w:ascii="Traditional Arabic" w:hAnsi="Traditional Arabic" w:cs="Traditional Arabic"/>
          <w:sz w:val="32"/>
          <w:szCs w:val="32"/>
          <w:rtl/>
        </w:rPr>
        <w:t>اللائحة</w:t>
      </w:r>
      <w:r w:rsidRPr="005E3CCA">
        <w:rPr>
          <w:rFonts w:ascii="Traditional Arabic" w:hAnsi="Traditional Arabic" w:cs="Traditional Arabic"/>
          <w:sz w:val="32"/>
          <w:szCs w:val="32"/>
          <w:rtl/>
        </w:rPr>
        <w:t xml:space="preserve"> والتحقيق فيها وتوقيع العقوبة وفقا لما تضمنه نظام الدفاع المدني </w:t>
      </w:r>
      <w:r w:rsidR="001B0FDA" w:rsidRPr="005E3CCA">
        <w:rPr>
          <w:rFonts w:ascii="Traditional Arabic" w:hAnsi="Traditional Arabic" w:cs="Traditional Arabic"/>
          <w:sz w:val="32"/>
          <w:szCs w:val="32"/>
          <w:rtl/>
        </w:rPr>
        <w:t>وما يصدر</w:t>
      </w:r>
      <w:r w:rsidRPr="005E3CCA">
        <w:rPr>
          <w:rFonts w:ascii="Traditional Arabic" w:hAnsi="Traditional Arabic" w:cs="Traditional Arabic"/>
          <w:sz w:val="32"/>
          <w:szCs w:val="32"/>
          <w:rtl/>
        </w:rPr>
        <w:t xml:space="preserve"> عن المديرية العامة للدفاع </w:t>
      </w:r>
      <w:r w:rsidR="008503AF">
        <w:rPr>
          <w:rFonts w:ascii="Traditional Arabic" w:hAnsi="Traditional Arabic" w:cs="Traditional Arabic" w:hint="cs"/>
          <w:sz w:val="32"/>
          <w:szCs w:val="32"/>
          <w:rtl/>
        </w:rPr>
        <w:t>ا</w:t>
      </w:r>
      <w:r w:rsidRPr="005E3CCA">
        <w:rPr>
          <w:rFonts w:ascii="Traditional Arabic" w:hAnsi="Traditional Arabic" w:cs="Traditional Arabic"/>
          <w:sz w:val="32"/>
          <w:szCs w:val="32"/>
          <w:rtl/>
        </w:rPr>
        <w:t>لمدني من لوائح أو تعليمات تنظم هذه الأمور .</w:t>
      </w:r>
    </w:p>
    <w:p w:rsidR="003F4484" w:rsidRPr="005E3CCA" w:rsidRDefault="003F4484" w:rsidP="008503AF">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(المادة الرابعة عشرة </w:t>
      </w:r>
      <w:r w:rsidR="003B499A" w:rsidRPr="005E3CCA">
        <w:rPr>
          <w:rFonts w:ascii="Traditional Arabic" w:hAnsi="Traditional Arabic" w:cs="Traditional Arabic"/>
          <w:sz w:val="32"/>
          <w:szCs w:val="32"/>
          <w:rtl/>
        </w:rPr>
        <w:t>)</w:t>
      </w:r>
      <w:r w:rsidR="008503AF">
        <w:rPr>
          <w:rFonts w:ascii="Traditional Arabic" w:hAnsi="Traditional Arabic" w:cs="Traditional Arabic" w:hint="cs"/>
          <w:sz w:val="32"/>
          <w:szCs w:val="32"/>
          <w:rtl/>
        </w:rPr>
        <w:t xml:space="preserve"> </w:t>
      </w:r>
      <w:r w:rsidR="003B499A" w:rsidRPr="005E3CCA">
        <w:rPr>
          <w:rFonts w:ascii="Traditional Arabic" w:hAnsi="Traditional Arabic" w:cs="Traditional Arabic"/>
          <w:sz w:val="32"/>
          <w:szCs w:val="32"/>
          <w:rtl/>
        </w:rPr>
        <w:t xml:space="preserve">إن هذه </w:t>
      </w:r>
      <w:r w:rsidR="001B0FDA" w:rsidRPr="005E3CCA">
        <w:rPr>
          <w:rFonts w:ascii="Traditional Arabic" w:hAnsi="Traditional Arabic" w:cs="Traditional Arabic"/>
          <w:sz w:val="32"/>
          <w:szCs w:val="32"/>
          <w:rtl/>
        </w:rPr>
        <w:t>اللائحة</w:t>
      </w:r>
      <w:r w:rsidR="003B499A" w:rsidRPr="005E3CCA">
        <w:rPr>
          <w:rFonts w:ascii="Traditional Arabic" w:hAnsi="Traditional Arabic" w:cs="Traditional Arabic"/>
          <w:sz w:val="32"/>
          <w:szCs w:val="32"/>
          <w:rtl/>
        </w:rPr>
        <w:t xml:space="preserve"> تتعلق بشروط السلامة ومتطلبات الدفاع المدني فقط دون التعرض </w:t>
      </w:r>
      <w:r w:rsidRPr="005E3CCA">
        <w:rPr>
          <w:rFonts w:ascii="Traditional Arabic" w:hAnsi="Traditional Arabic" w:cs="Traditional Arabic"/>
          <w:sz w:val="32"/>
          <w:szCs w:val="32"/>
          <w:rtl/>
        </w:rPr>
        <w:t>لباقي الشروط والمتطلبات التي تدخل في اختصاص الجهات ا</w:t>
      </w:r>
      <w:r w:rsidR="003B499A" w:rsidRPr="005E3CCA">
        <w:rPr>
          <w:rFonts w:ascii="Traditional Arabic" w:hAnsi="Traditional Arabic" w:cs="Traditional Arabic"/>
          <w:sz w:val="32"/>
          <w:szCs w:val="32"/>
          <w:rtl/>
        </w:rPr>
        <w:t>لأخرى</w:t>
      </w:r>
      <w:r w:rsidRPr="005E3CCA">
        <w:rPr>
          <w:rFonts w:ascii="Traditional Arabic" w:hAnsi="Traditional Arabic" w:cs="Traditional Arabic"/>
          <w:sz w:val="32"/>
          <w:szCs w:val="32"/>
          <w:rtl/>
        </w:rPr>
        <w:t xml:space="preserve"> ذات العلاقة .</w:t>
      </w:r>
    </w:p>
    <w:p w:rsidR="008503AF" w:rsidRDefault="008503AF" w:rsidP="009102A3">
      <w:pPr>
        <w:tabs>
          <w:tab w:val="left" w:pos="4910"/>
        </w:tabs>
        <w:jc w:val="both"/>
        <w:rPr>
          <w:rFonts w:ascii="Traditional Arabic" w:hAnsi="Traditional Arabic" w:cs="Traditional Arabic"/>
          <w:sz w:val="32"/>
          <w:szCs w:val="32"/>
          <w:rtl/>
        </w:rPr>
      </w:pPr>
    </w:p>
    <w:p w:rsidR="008503AF" w:rsidRDefault="008503AF" w:rsidP="009102A3">
      <w:pPr>
        <w:tabs>
          <w:tab w:val="left" w:pos="4910"/>
        </w:tabs>
        <w:jc w:val="both"/>
        <w:rPr>
          <w:rFonts w:ascii="Traditional Arabic" w:hAnsi="Traditional Arabic" w:cs="Traditional Arabic"/>
          <w:sz w:val="32"/>
          <w:szCs w:val="32"/>
          <w:rtl/>
        </w:rPr>
      </w:pPr>
    </w:p>
    <w:p w:rsidR="00D84834" w:rsidRPr="005E3CCA" w:rsidRDefault="003B499A" w:rsidP="008503AF">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lastRenderedPageBreak/>
        <w:t>(المادة الخامسة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يلتزم المسؤول عن السلامة بمراعاة الشروط والتعليمات الواردة بهذه اللائحة بكل دقة وفي جيع الأوقات ولا تخلى مسؤوليته عن أي خطأ أو تهاون أو تقصير مهما كانت الأسباب والظروف .</w:t>
      </w:r>
    </w:p>
    <w:p w:rsidR="003B499A" w:rsidRPr="005E3CCA" w:rsidRDefault="003B499A" w:rsidP="00D84834">
      <w:pPr>
        <w:tabs>
          <w:tab w:val="left" w:pos="4910"/>
        </w:tabs>
        <w:jc w:val="center"/>
        <w:rPr>
          <w:rFonts w:ascii="Traditional Arabic" w:hAnsi="Traditional Arabic" w:cs="Traditional Arabic"/>
          <w:sz w:val="32"/>
          <w:szCs w:val="32"/>
          <w:rtl/>
        </w:rPr>
      </w:pPr>
    </w:p>
    <w:p w:rsidR="005F1FED" w:rsidRPr="005E3CCA" w:rsidRDefault="005F1FED" w:rsidP="00D84834">
      <w:pPr>
        <w:tabs>
          <w:tab w:val="left" w:pos="4910"/>
        </w:tabs>
        <w:jc w:val="center"/>
        <w:rPr>
          <w:rFonts w:ascii="Traditional Arabic" w:hAnsi="Traditional Arabic" w:cs="Traditional Arabic"/>
          <w:sz w:val="32"/>
          <w:szCs w:val="32"/>
          <w:rtl/>
        </w:rPr>
      </w:pPr>
    </w:p>
    <w:p w:rsidR="005F1FED" w:rsidRPr="005E3CCA" w:rsidRDefault="005F1FED" w:rsidP="00D84834">
      <w:pPr>
        <w:tabs>
          <w:tab w:val="left" w:pos="4910"/>
        </w:tabs>
        <w:jc w:val="center"/>
        <w:rPr>
          <w:rFonts w:ascii="Traditional Arabic" w:hAnsi="Traditional Arabic" w:cs="Traditional Arabic"/>
          <w:sz w:val="32"/>
          <w:szCs w:val="32"/>
          <w:rtl/>
        </w:rPr>
      </w:pPr>
    </w:p>
    <w:p w:rsidR="005F1FED" w:rsidRPr="005E3CCA" w:rsidRDefault="005F1FED"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8503AF" w:rsidRDefault="008503AF" w:rsidP="00D84834">
      <w:pPr>
        <w:tabs>
          <w:tab w:val="left" w:pos="4910"/>
        </w:tabs>
        <w:jc w:val="center"/>
        <w:rPr>
          <w:rFonts w:ascii="Traditional Arabic" w:hAnsi="Traditional Arabic" w:cs="Traditional Arabic"/>
          <w:sz w:val="32"/>
          <w:szCs w:val="32"/>
          <w:rtl/>
        </w:rPr>
      </w:pPr>
    </w:p>
    <w:p w:rsidR="003B499A" w:rsidRPr="005E3CCA" w:rsidRDefault="004602F6" w:rsidP="00D84834">
      <w:pPr>
        <w:tabs>
          <w:tab w:val="left" w:pos="4910"/>
        </w:tabs>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lastRenderedPageBreak/>
        <w:t xml:space="preserve">الفصل الثالث </w:t>
      </w:r>
    </w:p>
    <w:p w:rsidR="004602F6" w:rsidRPr="005E3CCA" w:rsidRDefault="004602F6" w:rsidP="00D84834">
      <w:pPr>
        <w:tabs>
          <w:tab w:val="left" w:pos="4910"/>
        </w:tabs>
        <w:jc w:val="center"/>
        <w:rPr>
          <w:rFonts w:ascii="Traditional Arabic" w:hAnsi="Traditional Arabic" w:cs="Traditional Arabic"/>
          <w:sz w:val="32"/>
          <w:szCs w:val="32"/>
          <w:rtl/>
        </w:rPr>
      </w:pPr>
      <w:r w:rsidRPr="005E3CCA">
        <w:rPr>
          <w:rFonts w:ascii="Traditional Arabic" w:hAnsi="Traditional Arabic" w:cs="Traditional Arabic"/>
          <w:sz w:val="32"/>
          <w:szCs w:val="32"/>
          <w:rtl/>
        </w:rPr>
        <w:t>"اشتراطات السلامة والحماية من الحريق "</w:t>
      </w:r>
    </w:p>
    <w:p w:rsidR="004602F6" w:rsidRPr="005E3CCA" w:rsidRDefault="004602F6" w:rsidP="008503AF">
      <w:pPr>
        <w:tabs>
          <w:tab w:val="left" w:pos="4910"/>
        </w:tabs>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السادسة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الشروط الواجب توافرها في المبنى :</w:t>
      </w:r>
    </w:p>
    <w:p w:rsidR="004602F6" w:rsidRPr="005E3CCA" w:rsidRDefault="004602F6" w:rsidP="008503AF">
      <w:pPr>
        <w:pStyle w:val="a3"/>
        <w:numPr>
          <w:ilvl w:val="0"/>
          <w:numId w:val="5"/>
        </w:numPr>
        <w:tabs>
          <w:tab w:val="left" w:pos="508"/>
        </w:tabs>
        <w:ind w:left="508" w:hanging="142"/>
        <w:jc w:val="both"/>
        <w:rPr>
          <w:rFonts w:ascii="Traditional Arabic" w:hAnsi="Traditional Arabic" w:cs="Traditional Arabic"/>
          <w:sz w:val="32"/>
          <w:szCs w:val="32"/>
        </w:rPr>
      </w:pPr>
      <w:r w:rsidRPr="005E3CCA">
        <w:rPr>
          <w:rFonts w:ascii="Traditional Arabic" w:hAnsi="Traditional Arabic" w:cs="Traditional Arabic"/>
          <w:sz w:val="32"/>
          <w:szCs w:val="32"/>
          <w:rtl/>
        </w:rPr>
        <w:t>يجب أن يتم إنشاء مستودعات الأخشاب بتصريح مسبق من السلطات المختصة .</w:t>
      </w:r>
    </w:p>
    <w:p w:rsidR="004602F6" w:rsidRPr="005E3CCA" w:rsidRDefault="004602F6"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أن يقام المستودع في منطقة مخصصة للمستودعات .</w:t>
      </w:r>
    </w:p>
    <w:p w:rsidR="004602F6" w:rsidRPr="005E3CCA" w:rsidRDefault="004602F6"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أن لا</w:t>
      </w:r>
      <w:r w:rsidR="004C7986">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تكون ملاصقة لمستودعات المواد الخطرة (سائلة _صلبة _غازية ) .</w:t>
      </w:r>
    </w:p>
    <w:p w:rsidR="004602F6" w:rsidRPr="005E3CCA" w:rsidRDefault="004602F6"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يقام المستودع وفقا للمخططات التي تقرها وتوافق عليها جهة الاختصاص ولا يضم  أي وحده سكنية ولا يزاول به أنشطة صناعية .</w:t>
      </w:r>
    </w:p>
    <w:p w:rsidR="004602F6" w:rsidRPr="005E3CCA" w:rsidRDefault="008503AF" w:rsidP="008503AF">
      <w:pPr>
        <w:pStyle w:val="a3"/>
        <w:numPr>
          <w:ilvl w:val="0"/>
          <w:numId w:val="5"/>
        </w:numPr>
        <w:tabs>
          <w:tab w:val="left" w:pos="4910"/>
        </w:tabs>
        <w:jc w:val="both"/>
        <w:rPr>
          <w:rFonts w:ascii="Traditional Arabic" w:hAnsi="Traditional Arabic" w:cs="Traditional Arabic"/>
          <w:sz w:val="32"/>
          <w:szCs w:val="32"/>
        </w:rPr>
      </w:pPr>
      <w:r>
        <w:rPr>
          <w:rFonts w:ascii="Traditional Arabic" w:hAnsi="Traditional Arabic" w:cs="Traditional Arabic"/>
          <w:sz w:val="32"/>
          <w:szCs w:val="32"/>
          <w:rtl/>
        </w:rPr>
        <w:t xml:space="preserve">يجب أن يكون </w:t>
      </w:r>
      <w:r>
        <w:rPr>
          <w:rFonts w:ascii="Traditional Arabic" w:hAnsi="Traditional Arabic" w:cs="Traditional Arabic" w:hint="cs"/>
          <w:sz w:val="32"/>
          <w:szCs w:val="32"/>
          <w:rtl/>
        </w:rPr>
        <w:t>م</w:t>
      </w:r>
      <w:r w:rsidR="004602F6" w:rsidRPr="005E3CCA">
        <w:rPr>
          <w:rFonts w:ascii="Traditional Arabic" w:hAnsi="Traditional Arabic" w:cs="Traditional Arabic"/>
          <w:sz w:val="32"/>
          <w:szCs w:val="32"/>
          <w:rtl/>
        </w:rPr>
        <w:t xml:space="preserve">بنى المستودع من مواد غير قابلة للاشتعال بما فيها </w:t>
      </w:r>
      <w:r w:rsidR="001B0FDA" w:rsidRPr="005E3CCA">
        <w:rPr>
          <w:rFonts w:ascii="Traditional Arabic" w:hAnsi="Traditional Arabic" w:cs="Traditional Arabic"/>
          <w:sz w:val="32"/>
          <w:szCs w:val="32"/>
          <w:rtl/>
        </w:rPr>
        <w:t>الأسقف والحواجز</w:t>
      </w:r>
      <w:r w:rsidR="004602F6" w:rsidRPr="005E3CCA">
        <w:rPr>
          <w:rFonts w:ascii="Traditional Arabic" w:hAnsi="Traditional Arabic" w:cs="Traditional Arabic"/>
          <w:sz w:val="32"/>
          <w:szCs w:val="32"/>
          <w:rtl/>
        </w:rPr>
        <w:t xml:space="preserve"> والجدران ويجب أن تكون الأرضية مبلطة أو من </w:t>
      </w:r>
      <w:r w:rsidR="001B0FDA" w:rsidRPr="005E3CCA">
        <w:rPr>
          <w:rFonts w:ascii="Traditional Arabic" w:hAnsi="Traditional Arabic" w:cs="Traditional Arabic"/>
          <w:sz w:val="32"/>
          <w:szCs w:val="32"/>
          <w:rtl/>
        </w:rPr>
        <w:t>الإسمنت</w:t>
      </w:r>
      <w:r w:rsidR="004602F6" w:rsidRPr="005E3CCA">
        <w:rPr>
          <w:rFonts w:ascii="Traditional Arabic" w:hAnsi="Traditional Arabic" w:cs="Traditional Arabic"/>
          <w:sz w:val="32"/>
          <w:szCs w:val="32"/>
          <w:rtl/>
        </w:rPr>
        <w:t xml:space="preserve"> ويحظر</w:t>
      </w:r>
      <w:r w:rsidR="002B44F6" w:rsidRPr="005E3CCA">
        <w:rPr>
          <w:rFonts w:ascii="Traditional Arabic" w:hAnsi="Traditional Arabic" w:cs="Traditional Arabic"/>
          <w:sz w:val="32"/>
          <w:szCs w:val="32"/>
          <w:rtl/>
        </w:rPr>
        <w:t xml:space="preserve"> التخزين في العراء .</w:t>
      </w:r>
    </w:p>
    <w:p w:rsidR="002B44F6" w:rsidRPr="005E3CCA" w:rsidRDefault="002B44F6"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في حالة  وجود مستودعين متلاصقين فيجب عمل جدار قاطع للنار بينهما وبالمواصفات التالية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أن يكون من الحجارة بسماكة لا تقل عن (20) سم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أو من </w:t>
      </w:r>
      <w:r w:rsidR="001B0FDA" w:rsidRPr="005E3CCA">
        <w:rPr>
          <w:rFonts w:ascii="Traditional Arabic" w:hAnsi="Traditional Arabic" w:cs="Traditional Arabic"/>
          <w:sz w:val="32"/>
          <w:szCs w:val="32"/>
          <w:rtl/>
        </w:rPr>
        <w:t>الإسمنت</w:t>
      </w:r>
      <w:r w:rsidRPr="005E3CCA">
        <w:rPr>
          <w:rFonts w:ascii="Traditional Arabic" w:hAnsi="Traditional Arabic" w:cs="Traditional Arabic"/>
          <w:sz w:val="32"/>
          <w:szCs w:val="32"/>
          <w:rtl/>
        </w:rPr>
        <w:t xml:space="preserve"> المسلح بسماكة لا تقل عن  (18) سم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من الطوب </w:t>
      </w:r>
      <w:r w:rsidR="004C7986" w:rsidRPr="005E3CCA">
        <w:rPr>
          <w:rFonts w:ascii="Traditional Arabic" w:hAnsi="Traditional Arabic" w:cs="Traditional Arabic" w:hint="cs"/>
          <w:sz w:val="32"/>
          <w:szCs w:val="32"/>
          <w:rtl/>
        </w:rPr>
        <w:t>الإسمنتي</w:t>
      </w:r>
      <w:r w:rsidRPr="005E3CCA">
        <w:rPr>
          <w:rFonts w:ascii="Traditional Arabic" w:hAnsi="Traditional Arabic" w:cs="Traditional Arabic"/>
          <w:sz w:val="32"/>
          <w:szCs w:val="32"/>
          <w:rtl/>
        </w:rPr>
        <w:t xml:space="preserve"> (بلوك )بسماكة لا تقل عن (20) سم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ألا يحتوي الجدار على أي فتحة أو مدخل عدا تمديدات الكهرباء والسباكة داخل الجدار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ألا يقل ارتفاع الجدار الواقي والسطحي البنائين المتجاورين عن (مترين) .</w:t>
      </w:r>
    </w:p>
    <w:p w:rsidR="002B44F6" w:rsidRPr="005E3CCA" w:rsidRDefault="002B44F6" w:rsidP="008503AF">
      <w:pPr>
        <w:pStyle w:val="a3"/>
        <w:numPr>
          <w:ilvl w:val="0"/>
          <w:numId w:val="6"/>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أن يتجاوز الجدار عن واجهة البناء مقدار (50)سم </w:t>
      </w:r>
      <w:r w:rsidR="004C7986" w:rsidRPr="005E3CCA">
        <w:rPr>
          <w:rFonts w:ascii="Traditional Arabic" w:hAnsi="Traditional Arabic" w:cs="Traditional Arabic" w:hint="cs"/>
          <w:sz w:val="32"/>
          <w:szCs w:val="32"/>
          <w:rtl/>
        </w:rPr>
        <w:t>للحيلولة</w:t>
      </w:r>
      <w:r w:rsidRPr="005E3CCA">
        <w:rPr>
          <w:rFonts w:ascii="Traditional Arabic" w:hAnsi="Traditional Arabic" w:cs="Traditional Arabic"/>
          <w:sz w:val="32"/>
          <w:szCs w:val="32"/>
          <w:rtl/>
        </w:rPr>
        <w:t xml:space="preserve"> دون  امتداد النار جانبيا .</w:t>
      </w:r>
    </w:p>
    <w:p w:rsidR="00D4022A" w:rsidRPr="005E3CCA" w:rsidRDefault="00D4022A"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كل تعديل لوضع المستودعات يجب أن </w:t>
      </w:r>
      <w:r w:rsidR="001B0FDA" w:rsidRPr="005E3CCA">
        <w:rPr>
          <w:rFonts w:ascii="Traditional Arabic" w:hAnsi="Traditional Arabic" w:cs="Traditional Arabic"/>
          <w:sz w:val="32"/>
          <w:szCs w:val="32"/>
          <w:rtl/>
        </w:rPr>
        <w:t>يتم بموجب</w:t>
      </w:r>
      <w:r w:rsidRPr="005E3CCA">
        <w:rPr>
          <w:rFonts w:ascii="Traditional Arabic" w:hAnsi="Traditional Arabic" w:cs="Traditional Arabic"/>
          <w:sz w:val="32"/>
          <w:szCs w:val="32"/>
          <w:rtl/>
        </w:rPr>
        <w:t xml:space="preserve"> تصريح مرفق </w:t>
      </w:r>
      <w:r w:rsidR="001B0FDA" w:rsidRPr="005E3CCA">
        <w:rPr>
          <w:rFonts w:ascii="Traditional Arabic" w:hAnsi="Traditional Arabic" w:cs="Traditional Arabic"/>
          <w:sz w:val="32"/>
          <w:szCs w:val="32"/>
          <w:rtl/>
        </w:rPr>
        <w:t>بمخطط تقره</w:t>
      </w:r>
      <w:r w:rsidRPr="005E3CCA">
        <w:rPr>
          <w:rFonts w:ascii="Traditional Arabic" w:hAnsi="Traditional Arabic" w:cs="Traditional Arabic"/>
          <w:sz w:val="32"/>
          <w:szCs w:val="32"/>
          <w:rtl/>
        </w:rPr>
        <w:t xml:space="preserve"> السلطات المختصة .</w:t>
      </w:r>
    </w:p>
    <w:p w:rsidR="00D4022A" w:rsidRDefault="00D4022A" w:rsidP="008503AF">
      <w:pPr>
        <w:pStyle w:val="a3"/>
        <w:numPr>
          <w:ilvl w:val="0"/>
          <w:numId w:val="5"/>
        </w:numPr>
        <w:tabs>
          <w:tab w:val="left" w:pos="4910"/>
        </w:tabs>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يجب أن يكون لكل مستودع مدخل ومخرج رئيسان على الأقل لدخول وخروج السيارات لأعمال التنزيل  والتحميل وإذا زادت مساحة المستودع عن (2000)متر فيجب توفير مدخل ومخرج آخرين </w:t>
      </w:r>
      <w:r w:rsidR="001B0FDA" w:rsidRPr="005E3CCA">
        <w:rPr>
          <w:rFonts w:ascii="Traditional Arabic" w:hAnsi="Traditional Arabic" w:cs="Traditional Arabic"/>
          <w:sz w:val="32"/>
          <w:szCs w:val="32"/>
          <w:rtl/>
        </w:rPr>
        <w:t>للطوارئ على</w:t>
      </w:r>
      <w:r w:rsidRPr="005E3CCA">
        <w:rPr>
          <w:rFonts w:ascii="Traditional Arabic" w:hAnsi="Traditional Arabic" w:cs="Traditional Arabic"/>
          <w:sz w:val="32"/>
          <w:szCs w:val="32"/>
          <w:rtl/>
        </w:rPr>
        <w:t xml:space="preserve"> أن يراعى تصميم المداخل والمخارج باتساع كاف يسمح بدخول وخروج خيارات النقل وأن تكون الأبواب في اتجاهات متقابلة بقدر الإمكان ويمكن زيادة المداخل والمخارج وفقا لمساحة المستودع ويجب أن تؤدي إلى طرق متسعة تستوعب مرور سيارات الإطفاء .</w:t>
      </w:r>
    </w:p>
    <w:p w:rsidR="008503AF" w:rsidRPr="008503AF" w:rsidRDefault="008503AF" w:rsidP="008503AF">
      <w:pPr>
        <w:tabs>
          <w:tab w:val="left" w:pos="4910"/>
        </w:tabs>
        <w:jc w:val="both"/>
        <w:rPr>
          <w:rFonts w:ascii="Traditional Arabic" w:hAnsi="Traditional Arabic" w:cs="Traditional Arabic"/>
          <w:sz w:val="32"/>
          <w:szCs w:val="32"/>
        </w:rPr>
      </w:pPr>
    </w:p>
    <w:p w:rsidR="005C2916" w:rsidRDefault="008503AF" w:rsidP="008503AF">
      <w:pPr>
        <w:pStyle w:val="a3"/>
        <w:numPr>
          <w:ilvl w:val="0"/>
          <w:numId w:val="5"/>
        </w:numPr>
        <w:tabs>
          <w:tab w:val="left" w:pos="4910"/>
        </w:tabs>
        <w:jc w:val="both"/>
        <w:rPr>
          <w:rFonts w:ascii="Traditional Arabic" w:hAnsi="Traditional Arabic" w:cs="Traditional Arabic"/>
          <w:sz w:val="32"/>
          <w:szCs w:val="32"/>
        </w:rPr>
      </w:pPr>
      <w:r>
        <w:rPr>
          <w:rFonts w:ascii="Traditional Arabic" w:hAnsi="Traditional Arabic" w:cs="Traditional Arabic"/>
          <w:sz w:val="32"/>
          <w:szCs w:val="32"/>
          <w:rtl/>
        </w:rPr>
        <w:lastRenderedPageBreak/>
        <w:t xml:space="preserve">ألا يكون بجوار </w:t>
      </w:r>
      <w:r>
        <w:rPr>
          <w:rFonts w:ascii="Traditional Arabic" w:hAnsi="Traditional Arabic" w:cs="Traditional Arabic" w:hint="cs"/>
          <w:sz w:val="32"/>
          <w:szCs w:val="32"/>
          <w:rtl/>
        </w:rPr>
        <w:t>ال</w:t>
      </w:r>
      <w:r w:rsidR="00D4022A" w:rsidRPr="005E3CCA">
        <w:rPr>
          <w:rFonts w:ascii="Traditional Arabic" w:hAnsi="Traditional Arabic" w:cs="Traditional Arabic"/>
          <w:sz w:val="32"/>
          <w:szCs w:val="32"/>
          <w:rtl/>
        </w:rPr>
        <w:t xml:space="preserve">سور أو الممرات أي معوقات تعوق مرور سيارات الإطفاء </w:t>
      </w:r>
      <w:r w:rsidR="00DB6B8C" w:rsidRPr="005E3CCA">
        <w:rPr>
          <w:rFonts w:ascii="Traditional Arabic" w:hAnsi="Traditional Arabic" w:cs="Traditional Arabic"/>
          <w:sz w:val="32"/>
          <w:szCs w:val="32"/>
          <w:rtl/>
        </w:rPr>
        <w:t>في حال الاستعانة بها عند اللزوم .</w:t>
      </w:r>
    </w:p>
    <w:p w:rsidR="001A7BF9" w:rsidRPr="00285A22" w:rsidRDefault="001A7BF9" w:rsidP="008503AF">
      <w:pPr>
        <w:pStyle w:val="a3"/>
        <w:tabs>
          <w:tab w:val="left" w:pos="4910"/>
        </w:tabs>
        <w:ind w:left="650" w:hanging="284"/>
        <w:jc w:val="both"/>
        <w:rPr>
          <w:rFonts w:ascii="Traditional Arabic" w:hAnsi="Traditional Arabic" w:cs="Traditional Arabic"/>
          <w:sz w:val="32"/>
          <w:szCs w:val="32"/>
          <w:rtl/>
        </w:rPr>
      </w:pPr>
      <w:r>
        <w:rPr>
          <w:rFonts w:ascii="Traditional Arabic" w:hAnsi="Traditional Arabic" w:cs="Traditional Arabic" w:hint="cs"/>
          <w:sz w:val="32"/>
          <w:szCs w:val="32"/>
          <w:rtl/>
        </w:rPr>
        <w:t>10.</w:t>
      </w:r>
      <w:r w:rsidRPr="001A7BF9">
        <w:rPr>
          <w:rFonts w:ascii="Traditional Arabic" w:hAnsi="Traditional Arabic" w:cs="Traditional Arabic"/>
          <w:sz w:val="32"/>
          <w:szCs w:val="32"/>
          <w:rtl/>
        </w:rPr>
        <w:t xml:space="preserve"> </w:t>
      </w:r>
      <w:r w:rsidRPr="00285A22">
        <w:rPr>
          <w:rFonts w:ascii="Traditional Arabic" w:hAnsi="Traditional Arabic" w:cs="Traditional Arabic"/>
          <w:sz w:val="32"/>
          <w:szCs w:val="32"/>
          <w:rtl/>
        </w:rPr>
        <w:t>يتم تخزين أي مواد سريعة الاشتعال مثلا</w:t>
      </w:r>
      <w:r w:rsidRPr="00285A22">
        <w:rPr>
          <w:rFonts w:ascii="Traditional Arabic" w:hAnsi="Traditional Arabic" w:cs="Traditional Arabic" w:hint="cs"/>
          <w:sz w:val="32"/>
          <w:szCs w:val="32"/>
          <w:rtl/>
        </w:rPr>
        <w:t xml:space="preserve"> </w:t>
      </w:r>
      <w:r w:rsidR="008503AF">
        <w:rPr>
          <w:rFonts w:ascii="Traditional Arabic" w:hAnsi="Traditional Arabic" w:cs="Traditional Arabic" w:hint="cs"/>
          <w:sz w:val="32"/>
          <w:szCs w:val="32"/>
          <w:rtl/>
        </w:rPr>
        <w:t>ا</w:t>
      </w:r>
      <w:r w:rsidRPr="00285A22">
        <w:rPr>
          <w:rFonts w:ascii="Traditional Arabic" w:hAnsi="Traditional Arabic" w:cs="Traditional Arabic"/>
          <w:sz w:val="32"/>
          <w:szCs w:val="32"/>
          <w:rtl/>
        </w:rPr>
        <w:t>لمواد البترولية والأقمشة الملوثة بالزيوت وا</w:t>
      </w:r>
      <w:r w:rsidR="008503AF">
        <w:rPr>
          <w:rFonts w:ascii="Traditional Arabic" w:hAnsi="Traditional Arabic" w:cs="Traditional Arabic"/>
          <w:sz w:val="32"/>
          <w:szCs w:val="32"/>
          <w:rtl/>
        </w:rPr>
        <w:t>لأدوات والمواد المصنوعة من الخو</w:t>
      </w:r>
      <w:r w:rsidRPr="00285A22">
        <w:rPr>
          <w:rFonts w:ascii="Traditional Arabic" w:hAnsi="Traditional Arabic" w:cs="Traditional Arabic"/>
          <w:sz w:val="32"/>
          <w:szCs w:val="32"/>
          <w:rtl/>
        </w:rPr>
        <w:t>ص أو الليف أو الخيش أو غير ذلك بالقرب من مستودع الخشب .</w:t>
      </w:r>
    </w:p>
    <w:p w:rsidR="001A7BF9" w:rsidRPr="001A7BF9" w:rsidRDefault="001A7BF9" w:rsidP="008503AF">
      <w:pPr>
        <w:pStyle w:val="a3"/>
        <w:numPr>
          <w:ilvl w:val="0"/>
          <w:numId w:val="35"/>
        </w:numPr>
        <w:ind w:left="366" w:hanging="142"/>
        <w:jc w:val="both"/>
        <w:rPr>
          <w:rFonts w:ascii="Traditional Arabic" w:hAnsi="Traditional Arabic" w:cs="Traditional Arabic"/>
          <w:sz w:val="32"/>
          <w:szCs w:val="32"/>
        </w:rPr>
      </w:pPr>
      <w:r w:rsidRPr="001A7BF9">
        <w:rPr>
          <w:rFonts w:ascii="Traditional Arabic" w:hAnsi="Traditional Arabic" w:cs="Traditional Arabic"/>
          <w:sz w:val="32"/>
          <w:szCs w:val="32"/>
          <w:rtl/>
        </w:rPr>
        <w:t>تعد أرضية المستودعات بميول يسمح بتصريف مياه الإطفاء بسهوله إلى مجرى نظامي.</w:t>
      </w:r>
    </w:p>
    <w:p w:rsidR="001A7BF9" w:rsidRDefault="001A7BF9" w:rsidP="008503AF">
      <w:pPr>
        <w:pStyle w:val="a3"/>
        <w:numPr>
          <w:ilvl w:val="0"/>
          <w:numId w:val="35"/>
        </w:numPr>
        <w:ind w:left="508" w:hanging="284"/>
        <w:jc w:val="both"/>
        <w:rPr>
          <w:rFonts w:ascii="Traditional Arabic" w:hAnsi="Traditional Arabic" w:cs="Traditional Arabic"/>
          <w:sz w:val="32"/>
          <w:szCs w:val="32"/>
        </w:rPr>
      </w:pPr>
      <w:r w:rsidRPr="00BD777F">
        <w:rPr>
          <w:rFonts w:ascii="Traditional Arabic" w:hAnsi="Traditional Arabic" w:cs="Traditional Arabic"/>
          <w:sz w:val="32"/>
          <w:szCs w:val="32"/>
          <w:rtl/>
        </w:rPr>
        <w:t>يجب أن تكون حواف أرضية المستودع على شكل مجاري لتصريف المياه</w:t>
      </w:r>
      <w:r w:rsidR="00DC2112">
        <w:rPr>
          <w:rFonts w:ascii="Traditional Arabic" w:hAnsi="Traditional Arabic" w:cs="Traditional Arabic"/>
          <w:sz w:val="32"/>
          <w:szCs w:val="32"/>
          <w:rtl/>
        </w:rPr>
        <w:t xml:space="preserve"> </w:t>
      </w:r>
      <w:r w:rsidR="00DC2112">
        <w:rPr>
          <w:rFonts w:ascii="Traditional Arabic" w:hAnsi="Traditional Arabic" w:cs="Traditional Arabic" w:hint="cs"/>
          <w:sz w:val="32"/>
          <w:szCs w:val="32"/>
          <w:rtl/>
        </w:rPr>
        <w:t>.</w:t>
      </w:r>
    </w:p>
    <w:p w:rsidR="005C2916" w:rsidRDefault="00DC2112" w:rsidP="004C7986">
      <w:pPr>
        <w:tabs>
          <w:tab w:val="left" w:pos="4910"/>
        </w:tabs>
        <w:ind w:left="225"/>
        <w:jc w:val="both"/>
        <w:rPr>
          <w:rFonts w:ascii="Traditional Arabic" w:hAnsi="Traditional Arabic" w:cs="Traditional Arabic"/>
          <w:sz w:val="32"/>
          <w:szCs w:val="32"/>
          <w:rtl/>
        </w:rPr>
      </w:pPr>
      <w:r>
        <w:rPr>
          <w:rFonts w:ascii="Traditional Arabic" w:hAnsi="Traditional Arabic" w:cs="Traditional Arabic" w:hint="cs"/>
          <w:sz w:val="32"/>
          <w:szCs w:val="32"/>
          <w:rtl/>
        </w:rPr>
        <w:t>13</w:t>
      </w:r>
      <w:r w:rsidR="008503A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1A7BF9" w:rsidRPr="00DC2112">
        <w:rPr>
          <w:rFonts w:ascii="Traditional Arabic" w:hAnsi="Traditional Arabic" w:cs="Traditional Arabic"/>
          <w:sz w:val="32"/>
          <w:szCs w:val="32"/>
          <w:rtl/>
        </w:rPr>
        <w:t xml:space="preserve">تطبق الشروط العامة للمهن الخطرة والمقلقة للراحة والمضرة بالصحة بما يتفق ووضع المستودع . </w:t>
      </w:r>
    </w:p>
    <w:p w:rsidR="00770D8D" w:rsidRPr="00770D8D" w:rsidRDefault="00770D8D" w:rsidP="008503AF">
      <w:pPr>
        <w:tabs>
          <w:tab w:val="left" w:pos="4910"/>
        </w:tabs>
        <w:ind w:left="1080"/>
        <w:jc w:val="both"/>
        <w:rPr>
          <w:rFonts w:ascii="Traditional Arabic" w:hAnsi="Traditional Arabic" w:cs="Traditional Arabic"/>
          <w:sz w:val="32"/>
          <w:szCs w:val="32"/>
          <w:rtl/>
        </w:rPr>
      </w:pPr>
    </w:p>
    <w:p w:rsidR="00DB6B8C" w:rsidRPr="005E3CCA" w:rsidRDefault="00DB6B8C" w:rsidP="008503AF">
      <w:pPr>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المادة السابعة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شروط التخزين :</w:t>
      </w:r>
    </w:p>
    <w:p w:rsidR="00DB6B8C" w:rsidRPr="005E3CCA" w:rsidRDefault="00DB6B8C" w:rsidP="008503AF">
      <w:pPr>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يجب أن يتم التخزين على هيئة  </w:t>
      </w:r>
      <w:proofErr w:type="spellStart"/>
      <w:r w:rsidRPr="005E3CCA">
        <w:rPr>
          <w:rFonts w:ascii="Traditional Arabic" w:hAnsi="Traditional Arabic" w:cs="Traditional Arabic"/>
          <w:sz w:val="32"/>
          <w:szCs w:val="32"/>
          <w:rtl/>
        </w:rPr>
        <w:t>رصات</w:t>
      </w:r>
      <w:proofErr w:type="spellEnd"/>
      <w:r w:rsidRPr="005E3CCA">
        <w:rPr>
          <w:rFonts w:ascii="Traditional Arabic" w:hAnsi="Traditional Arabic" w:cs="Traditional Arabic"/>
          <w:sz w:val="32"/>
          <w:szCs w:val="32"/>
          <w:rtl/>
        </w:rPr>
        <w:t xml:space="preserve"> بحجم مناسب بينهما فواصل لضمان سهولة التداول </w:t>
      </w:r>
      <w:r w:rsidR="008503AF">
        <w:rPr>
          <w:rFonts w:ascii="Traditional Arabic" w:hAnsi="Traditional Arabic" w:cs="Traditional Arabic" w:hint="cs"/>
          <w:sz w:val="32"/>
          <w:szCs w:val="32"/>
          <w:rtl/>
        </w:rPr>
        <w:t>و</w:t>
      </w:r>
      <w:r w:rsidRPr="005E3CCA">
        <w:rPr>
          <w:rFonts w:ascii="Traditional Arabic" w:hAnsi="Traditional Arabic" w:cs="Traditional Arabic"/>
          <w:sz w:val="32"/>
          <w:szCs w:val="32"/>
          <w:rtl/>
        </w:rPr>
        <w:t>التحميل والتنزيل والنقل مع تقليل الجهد والوقت اللازمين لإتمام</w:t>
      </w:r>
      <w:r w:rsidR="00874893" w:rsidRPr="005E3CCA">
        <w:rPr>
          <w:rFonts w:ascii="Traditional Arabic" w:hAnsi="Traditional Arabic" w:cs="Traditional Arabic"/>
          <w:sz w:val="32"/>
          <w:szCs w:val="32"/>
          <w:rtl/>
        </w:rPr>
        <w:t xml:space="preserve"> ذلك كما يراعى أن تكون عروض هذه الممرات مناسبة لتسهيل مرور السيارات .</w:t>
      </w:r>
    </w:p>
    <w:p w:rsidR="00874893" w:rsidRPr="005E3CCA" w:rsidRDefault="00874893" w:rsidP="008503AF">
      <w:pPr>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المادة الثامنة عشرة )</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إجراءات الوقاية من الحريق :</w:t>
      </w:r>
    </w:p>
    <w:p w:rsidR="00874893" w:rsidRPr="005E3CCA" w:rsidRDefault="00874893" w:rsidP="008503AF">
      <w:pPr>
        <w:pStyle w:val="a3"/>
        <w:numPr>
          <w:ilvl w:val="0"/>
          <w:numId w:val="1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ترك مسافة لا تقل عن (1،5متراً) بين أعلى </w:t>
      </w:r>
      <w:proofErr w:type="spellStart"/>
      <w:r w:rsidRPr="005E3CCA">
        <w:rPr>
          <w:rFonts w:ascii="Traditional Arabic" w:hAnsi="Traditional Arabic" w:cs="Traditional Arabic"/>
          <w:sz w:val="32"/>
          <w:szCs w:val="32"/>
          <w:rtl/>
        </w:rPr>
        <w:t>الرصات</w:t>
      </w:r>
      <w:proofErr w:type="spellEnd"/>
      <w:r w:rsidRPr="005E3CCA">
        <w:rPr>
          <w:rFonts w:ascii="Traditional Arabic" w:hAnsi="Traditional Arabic" w:cs="Traditional Arabic"/>
          <w:sz w:val="32"/>
          <w:szCs w:val="32"/>
          <w:rtl/>
        </w:rPr>
        <w:t xml:space="preserve"> والسقف .</w:t>
      </w:r>
    </w:p>
    <w:p w:rsidR="00874893" w:rsidRPr="008503AF" w:rsidRDefault="00874893" w:rsidP="008503AF">
      <w:pPr>
        <w:pStyle w:val="a3"/>
        <w:numPr>
          <w:ilvl w:val="0"/>
          <w:numId w:val="12"/>
        </w:numPr>
        <w:jc w:val="both"/>
        <w:rPr>
          <w:rFonts w:ascii="Traditional Arabic" w:hAnsi="Traditional Arabic" w:cs="Traditional Arabic"/>
          <w:sz w:val="32"/>
          <w:szCs w:val="32"/>
          <w:rtl/>
        </w:rPr>
      </w:pPr>
      <w:r w:rsidRPr="005E3CCA">
        <w:rPr>
          <w:rFonts w:ascii="Traditional Arabic" w:hAnsi="Traditional Arabic" w:cs="Traditional Arabic"/>
          <w:sz w:val="32"/>
          <w:szCs w:val="32"/>
          <w:rtl/>
        </w:rPr>
        <w:t xml:space="preserve">يترك فواصل بين </w:t>
      </w:r>
      <w:proofErr w:type="spellStart"/>
      <w:r w:rsidRPr="005E3CCA">
        <w:rPr>
          <w:rFonts w:ascii="Traditional Arabic" w:hAnsi="Traditional Arabic" w:cs="Traditional Arabic"/>
          <w:sz w:val="32"/>
          <w:szCs w:val="32"/>
          <w:rtl/>
        </w:rPr>
        <w:t>رصات</w:t>
      </w:r>
      <w:proofErr w:type="spellEnd"/>
      <w:r w:rsidRPr="005E3CCA">
        <w:rPr>
          <w:rFonts w:ascii="Traditional Arabic" w:hAnsi="Traditional Arabic" w:cs="Traditional Arabic"/>
          <w:sz w:val="32"/>
          <w:szCs w:val="32"/>
          <w:rtl/>
        </w:rPr>
        <w:t xml:space="preserve"> الأخشاب المخزنة من الجهات الأربع .</w:t>
      </w:r>
      <w:r w:rsidR="008503AF">
        <w:rPr>
          <w:rFonts w:ascii="Traditional Arabic" w:hAnsi="Traditional Arabic" w:cs="Traditional Arabic" w:hint="cs"/>
          <w:sz w:val="32"/>
          <w:szCs w:val="32"/>
          <w:rtl/>
        </w:rPr>
        <w:t xml:space="preserve"> </w:t>
      </w:r>
      <w:r w:rsidRPr="008503AF">
        <w:rPr>
          <w:rFonts w:ascii="Traditional Arabic" w:hAnsi="Traditional Arabic" w:cs="Traditional Arabic"/>
          <w:sz w:val="32"/>
          <w:szCs w:val="32"/>
          <w:rtl/>
        </w:rPr>
        <w:t>بحيث أ</w:t>
      </w:r>
      <w:r w:rsidR="008503AF" w:rsidRPr="008503AF">
        <w:rPr>
          <w:rFonts w:ascii="Traditional Arabic" w:hAnsi="Traditional Arabic" w:cs="Traditional Arabic" w:hint="cs"/>
          <w:sz w:val="32"/>
          <w:szCs w:val="32"/>
          <w:rtl/>
        </w:rPr>
        <w:t xml:space="preserve">ن </w:t>
      </w:r>
      <w:r w:rsidRPr="008503AF">
        <w:rPr>
          <w:rFonts w:ascii="Traditional Arabic" w:hAnsi="Traditional Arabic" w:cs="Traditional Arabic"/>
          <w:sz w:val="32"/>
          <w:szCs w:val="32"/>
          <w:rtl/>
        </w:rPr>
        <w:t xml:space="preserve">لا يقل البعد بين </w:t>
      </w:r>
      <w:proofErr w:type="spellStart"/>
      <w:r w:rsidRPr="008503AF">
        <w:rPr>
          <w:rFonts w:ascii="Traditional Arabic" w:hAnsi="Traditional Arabic" w:cs="Traditional Arabic"/>
          <w:sz w:val="32"/>
          <w:szCs w:val="32"/>
          <w:rtl/>
        </w:rPr>
        <w:t>رصة</w:t>
      </w:r>
      <w:proofErr w:type="spellEnd"/>
      <w:r w:rsidRPr="008503AF">
        <w:rPr>
          <w:rFonts w:ascii="Traditional Arabic" w:hAnsi="Traditional Arabic" w:cs="Traditional Arabic"/>
          <w:sz w:val="32"/>
          <w:szCs w:val="32"/>
          <w:rtl/>
        </w:rPr>
        <w:t xml:space="preserve"> وأخرى عن مترين (2م)</w:t>
      </w:r>
      <w:r w:rsidR="008503AF">
        <w:rPr>
          <w:rFonts w:ascii="Traditional Arabic" w:hAnsi="Traditional Arabic" w:cs="Traditional Arabic" w:hint="cs"/>
          <w:sz w:val="32"/>
          <w:szCs w:val="32"/>
          <w:rtl/>
        </w:rPr>
        <w:t xml:space="preserve"> </w:t>
      </w:r>
      <w:r w:rsidRPr="008503AF">
        <w:rPr>
          <w:rFonts w:ascii="Traditional Arabic" w:hAnsi="Traditional Arabic" w:cs="Traditional Arabic"/>
          <w:sz w:val="32"/>
          <w:szCs w:val="32"/>
          <w:rtl/>
        </w:rPr>
        <w:t xml:space="preserve">مهما قل ارتفاع </w:t>
      </w:r>
      <w:proofErr w:type="spellStart"/>
      <w:r w:rsidRPr="008503AF">
        <w:rPr>
          <w:rFonts w:ascii="Traditional Arabic" w:hAnsi="Traditional Arabic" w:cs="Traditional Arabic"/>
          <w:sz w:val="32"/>
          <w:szCs w:val="32"/>
          <w:rtl/>
        </w:rPr>
        <w:t>الرصة</w:t>
      </w:r>
      <w:proofErr w:type="spellEnd"/>
      <w:r w:rsidRPr="008503AF">
        <w:rPr>
          <w:rFonts w:ascii="Traditional Arabic" w:hAnsi="Traditional Arabic" w:cs="Traditional Arabic"/>
          <w:sz w:val="32"/>
          <w:szCs w:val="32"/>
          <w:rtl/>
        </w:rPr>
        <w:t xml:space="preserve"> ،وأن أي زيادة </w:t>
      </w:r>
      <w:r w:rsidR="008503AF">
        <w:rPr>
          <w:rFonts w:ascii="Traditional Arabic" w:hAnsi="Traditional Arabic" w:cs="Traditional Arabic"/>
          <w:sz w:val="32"/>
          <w:szCs w:val="32"/>
          <w:rtl/>
        </w:rPr>
        <w:t xml:space="preserve">في ارتفاع </w:t>
      </w:r>
      <w:proofErr w:type="spellStart"/>
      <w:r w:rsidR="008503AF">
        <w:rPr>
          <w:rFonts w:ascii="Traditional Arabic" w:hAnsi="Traditional Arabic" w:cs="Traditional Arabic"/>
          <w:sz w:val="32"/>
          <w:szCs w:val="32"/>
          <w:rtl/>
        </w:rPr>
        <w:t>الرصة</w:t>
      </w:r>
      <w:proofErr w:type="spellEnd"/>
      <w:r w:rsidR="008503AF">
        <w:rPr>
          <w:rFonts w:ascii="Traditional Arabic" w:hAnsi="Traditional Arabic" w:cs="Traditional Arabic"/>
          <w:sz w:val="32"/>
          <w:szCs w:val="32"/>
          <w:rtl/>
        </w:rPr>
        <w:t xml:space="preserve"> عن (ثلاثة أمتار</w:t>
      </w:r>
      <w:r w:rsidRPr="008503AF">
        <w:rPr>
          <w:rFonts w:ascii="Traditional Arabic" w:hAnsi="Traditional Arabic" w:cs="Traditional Arabic"/>
          <w:sz w:val="32"/>
          <w:szCs w:val="32"/>
          <w:rtl/>
        </w:rPr>
        <w:t>)</w:t>
      </w:r>
      <w:r w:rsidR="008503AF">
        <w:rPr>
          <w:rFonts w:ascii="Traditional Arabic" w:hAnsi="Traditional Arabic" w:cs="Traditional Arabic" w:hint="cs"/>
          <w:sz w:val="32"/>
          <w:szCs w:val="32"/>
          <w:rtl/>
        </w:rPr>
        <w:t xml:space="preserve"> </w:t>
      </w:r>
      <w:r w:rsidRPr="008503AF">
        <w:rPr>
          <w:rFonts w:ascii="Traditional Arabic" w:hAnsi="Traditional Arabic" w:cs="Traditional Arabic"/>
          <w:sz w:val="32"/>
          <w:szCs w:val="32"/>
          <w:rtl/>
        </w:rPr>
        <w:t xml:space="preserve">فتضاف الزيادة في الارتفاع إلى عرض الممرات </w:t>
      </w:r>
      <w:r w:rsidR="004C7986" w:rsidRPr="008503AF">
        <w:rPr>
          <w:rFonts w:ascii="Traditional Arabic" w:hAnsi="Traditional Arabic" w:cs="Traditional Arabic" w:hint="cs"/>
          <w:sz w:val="32"/>
          <w:szCs w:val="32"/>
          <w:rtl/>
        </w:rPr>
        <w:t>القريبة</w:t>
      </w:r>
      <w:bookmarkStart w:id="0" w:name="_GoBack"/>
      <w:bookmarkEnd w:id="0"/>
      <w:r w:rsidRPr="008503AF">
        <w:rPr>
          <w:rFonts w:ascii="Traditional Arabic" w:hAnsi="Traditional Arabic" w:cs="Traditional Arabic"/>
          <w:sz w:val="32"/>
          <w:szCs w:val="32"/>
          <w:rtl/>
        </w:rPr>
        <w:t xml:space="preserve"> من </w:t>
      </w:r>
      <w:proofErr w:type="spellStart"/>
      <w:r w:rsidRPr="008503AF">
        <w:rPr>
          <w:rFonts w:ascii="Traditional Arabic" w:hAnsi="Traditional Arabic" w:cs="Traditional Arabic"/>
          <w:sz w:val="32"/>
          <w:szCs w:val="32"/>
          <w:rtl/>
        </w:rPr>
        <w:t>الرصة</w:t>
      </w:r>
      <w:proofErr w:type="spellEnd"/>
      <w:r w:rsidRPr="008503AF">
        <w:rPr>
          <w:rFonts w:ascii="Traditional Arabic" w:hAnsi="Traditional Arabic" w:cs="Traditional Arabic"/>
          <w:sz w:val="32"/>
          <w:szCs w:val="32"/>
          <w:rtl/>
        </w:rPr>
        <w:t xml:space="preserve"> .</w:t>
      </w:r>
    </w:p>
    <w:p w:rsidR="00874893" w:rsidRPr="005E3CCA" w:rsidRDefault="00874893" w:rsidP="008503AF">
      <w:pPr>
        <w:pStyle w:val="a3"/>
        <w:numPr>
          <w:ilvl w:val="0"/>
          <w:numId w:val="1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يجب أن </w:t>
      </w:r>
      <w:r w:rsidR="008503AF">
        <w:rPr>
          <w:rFonts w:ascii="Traditional Arabic" w:hAnsi="Traditional Arabic" w:cs="Traditional Arabic" w:hint="cs"/>
          <w:sz w:val="32"/>
          <w:szCs w:val="32"/>
          <w:rtl/>
        </w:rPr>
        <w:t>ت</w:t>
      </w:r>
      <w:r w:rsidRPr="005E3CCA">
        <w:rPr>
          <w:rFonts w:ascii="Traditional Arabic" w:hAnsi="Traditional Arabic" w:cs="Traditional Arabic"/>
          <w:sz w:val="32"/>
          <w:szCs w:val="32"/>
          <w:rtl/>
        </w:rPr>
        <w:t xml:space="preserve">تخلل </w:t>
      </w:r>
      <w:proofErr w:type="spellStart"/>
      <w:r w:rsidRPr="005E3CCA">
        <w:rPr>
          <w:rFonts w:ascii="Traditional Arabic" w:hAnsi="Traditional Arabic" w:cs="Traditional Arabic"/>
          <w:sz w:val="32"/>
          <w:szCs w:val="32"/>
          <w:rtl/>
        </w:rPr>
        <w:t>الرصة</w:t>
      </w:r>
      <w:proofErr w:type="spellEnd"/>
      <w:r w:rsidRPr="005E3CCA">
        <w:rPr>
          <w:rFonts w:ascii="Traditional Arabic" w:hAnsi="Traditional Arabic" w:cs="Traditional Arabic"/>
          <w:sz w:val="32"/>
          <w:szCs w:val="32"/>
          <w:rtl/>
        </w:rPr>
        <w:t xml:space="preserve"> نفسها فراغات داخلية للتهوية وتخفيف الأخشاب وتسريب الحرارة الكامنة الناتجة عن العوامل الجوية أو الأحوال غير العادية التي قد تسبب اشتعالا ًذاتياً .</w:t>
      </w:r>
    </w:p>
    <w:p w:rsidR="003E43D1" w:rsidRPr="005E3CCA" w:rsidRDefault="003E43D1" w:rsidP="008503AF">
      <w:pPr>
        <w:pStyle w:val="a3"/>
        <w:numPr>
          <w:ilvl w:val="0"/>
          <w:numId w:val="16"/>
        </w:numPr>
        <w:ind w:left="650" w:hanging="284"/>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تحدد مواقع </w:t>
      </w:r>
      <w:proofErr w:type="spellStart"/>
      <w:r w:rsidRPr="005E3CCA">
        <w:rPr>
          <w:rFonts w:ascii="Traditional Arabic" w:hAnsi="Traditional Arabic" w:cs="Traditional Arabic"/>
          <w:sz w:val="32"/>
          <w:szCs w:val="32"/>
          <w:rtl/>
        </w:rPr>
        <w:t>الرصات</w:t>
      </w:r>
      <w:proofErr w:type="spellEnd"/>
      <w:r w:rsidRPr="005E3CCA">
        <w:rPr>
          <w:rFonts w:ascii="Traditional Arabic" w:hAnsi="Traditional Arabic" w:cs="Traditional Arabic"/>
          <w:sz w:val="32"/>
          <w:szCs w:val="32"/>
          <w:rtl/>
        </w:rPr>
        <w:t xml:space="preserve"> بعلامات واضحة على الأرضيات ويراعى الالتزام بها لضمان تنظيم عملية التخزين .</w:t>
      </w:r>
    </w:p>
    <w:p w:rsidR="003E43D1" w:rsidRPr="005E3CCA" w:rsidRDefault="003E43D1" w:rsidP="008503AF">
      <w:pPr>
        <w:pStyle w:val="a3"/>
        <w:numPr>
          <w:ilvl w:val="0"/>
          <w:numId w:val="18"/>
        </w:numPr>
        <w:ind w:left="650"/>
        <w:jc w:val="both"/>
        <w:rPr>
          <w:rFonts w:ascii="Traditional Arabic" w:hAnsi="Traditional Arabic" w:cs="Traditional Arabic"/>
          <w:sz w:val="32"/>
          <w:szCs w:val="32"/>
        </w:rPr>
      </w:pPr>
      <w:r w:rsidRPr="005E3CCA">
        <w:rPr>
          <w:rFonts w:ascii="Traditional Arabic" w:hAnsi="Traditional Arabic" w:cs="Traditional Arabic"/>
          <w:sz w:val="32"/>
          <w:szCs w:val="32"/>
          <w:rtl/>
        </w:rPr>
        <w:t>يمنع التدخين منعاً باتاً</w:t>
      </w:r>
      <w:r w:rsidR="008503AF">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 xml:space="preserve"> كما يمنع إشعال</w:t>
      </w:r>
      <w:r w:rsidR="001B0FDA" w:rsidRPr="005E3CCA">
        <w:rPr>
          <w:rFonts w:ascii="Traditional Arabic" w:hAnsi="Traditional Arabic" w:cs="Traditional Arabic"/>
          <w:sz w:val="32"/>
          <w:szCs w:val="32"/>
          <w:rtl/>
        </w:rPr>
        <w:t xml:space="preserve"> أي نيران أو استعمال أجهزة التسخ</w:t>
      </w:r>
      <w:r w:rsidRPr="005E3CCA">
        <w:rPr>
          <w:rFonts w:ascii="Traditional Arabic" w:hAnsi="Traditional Arabic" w:cs="Traditional Arabic"/>
          <w:sz w:val="32"/>
          <w:szCs w:val="32"/>
          <w:rtl/>
        </w:rPr>
        <w:t>ين وتعلق لافتات تحذيرية في كافة أرجاء المستودع باللغة العربية والإنجليزية توضح ذلك .</w:t>
      </w:r>
    </w:p>
    <w:p w:rsidR="003E43D1" w:rsidRPr="005E3CCA" w:rsidRDefault="003E43D1" w:rsidP="008503AF">
      <w:pPr>
        <w:pStyle w:val="a3"/>
        <w:numPr>
          <w:ilvl w:val="0"/>
          <w:numId w:val="20"/>
        </w:numPr>
        <w:ind w:left="366" w:hanging="141"/>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يجب أن يكون استخدام الأجهزة الميكانيكية الخاصة برفع وتقل الأخشاب محدودا ًللغاية وأن تكون من الأنواع التي </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لا يصدر عنها شرر أو ارتفاع في درجة الحرارة .</w:t>
      </w:r>
    </w:p>
    <w:p w:rsidR="003E43D1" w:rsidRPr="005E3CCA" w:rsidRDefault="003E43D1" w:rsidP="00D21262">
      <w:pPr>
        <w:pStyle w:val="a3"/>
        <w:numPr>
          <w:ilvl w:val="0"/>
          <w:numId w:val="3"/>
        </w:numPr>
        <w:ind w:left="508"/>
        <w:jc w:val="both"/>
        <w:rPr>
          <w:rFonts w:ascii="Traditional Arabic" w:hAnsi="Traditional Arabic" w:cs="Traditional Arabic"/>
          <w:sz w:val="32"/>
          <w:szCs w:val="32"/>
        </w:rPr>
      </w:pPr>
      <w:r w:rsidRPr="005E3CCA">
        <w:rPr>
          <w:rFonts w:ascii="Traditional Arabic" w:hAnsi="Traditional Arabic" w:cs="Traditional Arabic"/>
          <w:sz w:val="32"/>
          <w:szCs w:val="32"/>
          <w:rtl/>
        </w:rPr>
        <w:lastRenderedPageBreak/>
        <w:t>تقسيم المستودعات الكبيرة إلى قطاعات حريق (1000م2)</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للقطاع الواحد إذا زاد مساحة المستودع عن (2000م2) وذلك بإق</w:t>
      </w:r>
      <w:r w:rsidR="001168D6" w:rsidRPr="005E3CCA">
        <w:rPr>
          <w:rFonts w:ascii="Traditional Arabic" w:hAnsi="Traditional Arabic" w:cs="Traditional Arabic"/>
          <w:sz w:val="32"/>
          <w:szCs w:val="32"/>
          <w:rtl/>
        </w:rPr>
        <w:t>ا</w:t>
      </w:r>
      <w:r w:rsidRPr="005E3CCA">
        <w:rPr>
          <w:rFonts w:ascii="Traditional Arabic" w:hAnsi="Traditional Arabic" w:cs="Traditional Arabic"/>
          <w:sz w:val="32"/>
          <w:szCs w:val="32"/>
          <w:rtl/>
        </w:rPr>
        <w:t>مة فواصل من مواد مقاومة للنيران بالمواصفات التالية :</w:t>
      </w:r>
    </w:p>
    <w:p w:rsidR="003E43D1" w:rsidRPr="005E3CCA" w:rsidRDefault="003E43D1" w:rsidP="008503AF">
      <w:pPr>
        <w:pStyle w:val="a3"/>
        <w:numPr>
          <w:ilvl w:val="0"/>
          <w:numId w:val="2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أن يكون الفاصل من الطوب </w:t>
      </w:r>
      <w:proofErr w:type="spellStart"/>
      <w:r w:rsidRPr="005E3CCA">
        <w:rPr>
          <w:rFonts w:ascii="Traditional Arabic" w:hAnsi="Traditional Arabic" w:cs="Traditional Arabic"/>
          <w:sz w:val="32"/>
          <w:szCs w:val="32"/>
          <w:rtl/>
        </w:rPr>
        <w:t>الأسمنتي</w:t>
      </w:r>
      <w:proofErr w:type="spellEnd"/>
      <w:r w:rsidRPr="005E3CCA">
        <w:rPr>
          <w:rFonts w:ascii="Traditional Arabic" w:hAnsi="Traditional Arabic" w:cs="Traditional Arabic"/>
          <w:sz w:val="32"/>
          <w:szCs w:val="32"/>
          <w:rtl/>
        </w:rPr>
        <w:t xml:space="preserve"> بعرض لا يقل عن (20سم ).</w:t>
      </w:r>
    </w:p>
    <w:p w:rsidR="003E43D1" w:rsidRPr="005E3CCA" w:rsidRDefault="001168D6" w:rsidP="008503AF">
      <w:pPr>
        <w:pStyle w:val="a3"/>
        <w:numPr>
          <w:ilvl w:val="0"/>
          <w:numId w:val="2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أن يغطي</w:t>
      </w:r>
      <w:r w:rsidR="003E43D1" w:rsidRPr="005E3CCA">
        <w:rPr>
          <w:rFonts w:ascii="Traditional Arabic" w:hAnsi="Traditional Arabic" w:cs="Traditional Arabic"/>
          <w:sz w:val="32"/>
          <w:szCs w:val="32"/>
          <w:rtl/>
        </w:rPr>
        <w:t xml:space="preserve"> الفاصل كامل القطاع من الجدار إلى الجدار ومن الأرضية حتى بلاطة السقف .</w:t>
      </w:r>
    </w:p>
    <w:p w:rsidR="004D24F3" w:rsidRPr="005E3CCA" w:rsidRDefault="004D24F3" w:rsidP="008503AF">
      <w:pPr>
        <w:pStyle w:val="a3"/>
        <w:numPr>
          <w:ilvl w:val="0"/>
          <w:numId w:val="2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يسمح </w:t>
      </w:r>
      <w:r w:rsidR="001168D6" w:rsidRPr="005E3CCA">
        <w:rPr>
          <w:rFonts w:ascii="Traditional Arabic" w:hAnsi="Traditional Arabic" w:cs="Traditional Arabic"/>
          <w:sz w:val="32"/>
          <w:szCs w:val="32"/>
          <w:rtl/>
        </w:rPr>
        <w:t>بو</w:t>
      </w:r>
      <w:r w:rsidR="00D21262">
        <w:rPr>
          <w:rFonts w:ascii="Traditional Arabic" w:hAnsi="Traditional Arabic" w:cs="Traditional Arabic"/>
          <w:sz w:val="32"/>
          <w:szCs w:val="32"/>
          <w:rtl/>
        </w:rPr>
        <w:t>جود فتحات في الحواجز</w:t>
      </w:r>
      <w:r w:rsidRPr="005E3CCA">
        <w:rPr>
          <w:rFonts w:ascii="Traditional Arabic" w:hAnsi="Traditional Arabic" w:cs="Traditional Arabic"/>
          <w:sz w:val="32"/>
          <w:szCs w:val="32"/>
          <w:rtl/>
        </w:rPr>
        <w:t xml:space="preserve"> المانعة للحريق وفقا ًللشروط التالية :</w:t>
      </w:r>
    </w:p>
    <w:p w:rsidR="003E43D1" w:rsidRPr="005E3CCA" w:rsidRDefault="004D24F3" w:rsidP="008503AF">
      <w:pPr>
        <w:pStyle w:val="a3"/>
        <w:numPr>
          <w:ilvl w:val="0"/>
          <w:numId w:val="23"/>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إذا كانت الفتحات مغطاة بأبواب ونوافذ مانعة لانتشار الحريق بالدرجة المطلوبة (بنفس مقاومة الجدران الأخرى للنار )</w:t>
      </w:r>
      <w:r w:rsidR="00D21262">
        <w:rPr>
          <w:rFonts w:ascii="Traditional Arabic" w:hAnsi="Traditional Arabic" w:cs="Traditional Arabic" w:hint="cs"/>
          <w:sz w:val="32"/>
          <w:szCs w:val="32"/>
          <w:rtl/>
        </w:rPr>
        <w:t>.</w:t>
      </w:r>
    </w:p>
    <w:p w:rsidR="004D24F3" w:rsidRPr="005E3CCA" w:rsidRDefault="004D24F3" w:rsidP="008503AF">
      <w:pPr>
        <w:pStyle w:val="a3"/>
        <w:numPr>
          <w:ilvl w:val="0"/>
          <w:numId w:val="23"/>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الفتحات المخصصة للتمديدات يجب أن تقتصر على ما يكفي فقط لذلك ويجب سد أي فراغ أو ثغرات حول الأنابيب بمواد مانعة لانتشار الحريق .</w:t>
      </w:r>
    </w:p>
    <w:p w:rsidR="004D24F3" w:rsidRPr="005E3CCA" w:rsidRDefault="004D24F3" w:rsidP="008503AF">
      <w:pPr>
        <w:pStyle w:val="a3"/>
        <w:numPr>
          <w:ilvl w:val="0"/>
          <w:numId w:val="24"/>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يجب عمل مظلات من مواد مقاومة للاشتعال يزيد ارتفاعها عن ارتفاع </w:t>
      </w:r>
      <w:proofErr w:type="spellStart"/>
      <w:r w:rsidRPr="005E3CCA">
        <w:rPr>
          <w:rFonts w:ascii="Traditional Arabic" w:hAnsi="Traditional Arabic" w:cs="Traditional Arabic"/>
          <w:sz w:val="32"/>
          <w:szCs w:val="32"/>
          <w:rtl/>
        </w:rPr>
        <w:t>الرصة</w:t>
      </w:r>
      <w:proofErr w:type="spellEnd"/>
      <w:r w:rsidRPr="005E3CCA">
        <w:rPr>
          <w:rFonts w:ascii="Traditional Arabic" w:hAnsi="Traditional Arabic" w:cs="Traditional Arabic"/>
          <w:sz w:val="32"/>
          <w:szCs w:val="32"/>
          <w:rtl/>
        </w:rPr>
        <w:t xml:space="preserve"> نفسها بمقدار (متر ونصف متر على الأقل</w:t>
      </w:r>
      <w:r w:rsidR="001168D6" w:rsidRPr="005E3CCA">
        <w:rPr>
          <w:rFonts w:ascii="Traditional Arabic" w:hAnsi="Traditional Arabic" w:cs="Traditional Arabic"/>
          <w:sz w:val="32"/>
          <w:szCs w:val="32"/>
          <w:rtl/>
        </w:rPr>
        <w:t>)</w:t>
      </w:r>
      <w:r w:rsidR="00D21262">
        <w:rPr>
          <w:rFonts w:ascii="Traditional Arabic" w:hAnsi="Traditional Arabic" w:cs="Traditional Arabic" w:hint="cs"/>
          <w:sz w:val="32"/>
          <w:szCs w:val="32"/>
          <w:rtl/>
        </w:rPr>
        <w:t xml:space="preserve"> </w:t>
      </w:r>
      <w:r w:rsidR="001168D6" w:rsidRPr="005E3CCA">
        <w:rPr>
          <w:rFonts w:ascii="Traditional Arabic" w:hAnsi="Traditional Arabic" w:cs="Traditional Arabic"/>
          <w:sz w:val="32"/>
          <w:szCs w:val="32"/>
          <w:rtl/>
        </w:rPr>
        <w:t>وذلك لمنع تأ</w:t>
      </w:r>
      <w:r w:rsidRPr="005E3CCA">
        <w:rPr>
          <w:rFonts w:ascii="Traditional Arabic" w:hAnsi="Traditional Arabic" w:cs="Traditional Arabic"/>
          <w:sz w:val="32"/>
          <w:szCs w:val="32"/>
          <w:rtl/>
        </w:rPr>
        <w:t>ثير العوامل الجوية على الأخشاب سوا</w:t>
      </w:r>
      <w:r w:rsidR="00D21262">
        <w:rPr>
          <w:rFonts w:ascii="Traditional Arabic" w:hAnsi="Traditional Arabic" w:cs="Traditional Arabic"/>
          <w:sz w:val="32"/>
          <w:szCs w:val="32"/>
          <w:rtl/>
        </w:rPr>
        <w:t>ء للحماية من أشعة الشمس المباشر</w:t>
      </w:r>
      <w:r w:rsidRPr="005E3CCA">
        <w:rPr>
          <w:rFonts w:ascii="Traditional Arabic" w:hAnsi="Traditional Arabic" w:cs="Traditional Arabic"/>
          <w:sz w:val="32"/>
          <w:szCs w:val="32"/>
          <w:rtl/>
        </w:rPr>
        <w:t xml:space="preserve">ة </w:t>
      </w:r>
      <w:r w:rsidR="002059E6" w:rsidRPr="005E3CCA">
        <w:rPr>
          <w:rFonts w:ascii="Traditional Arabic" w:hAnsi="Traditional Arabic" w:cs="Traditional Arabic"/>
          <w:sz w:val="32"/>
          <w:szCs w:val="32"/>
          <w:rtl/>
        </w:rPr>
        <w:t xml:space="preserve">أو مياه الأمطار وكذلك حمايتها من الأخطار الخارجية كما أن الفرق في الارتفاع بين المظلة </w:t>
      </w:r>
      <w:proofErr w:type="spellStart"/>
      <w:r w:rsidR="002059E6" w:rsidRPr="005E3CCA">
        <w:rPr>
          <w:rFonts w:ascii="Traditional Arabic" w:hAnsi="Traditional Arabic" w:cs="Traditional Arabic"/>
          <w:sz w:val="32"/>
          <w:szCs w:val="32"/>
          <w:rtl/>
        </w:rPr>
        <w:t>والرصة</w:t>
      </w:r>
      <w:proofErr w:type="spellEnd"/>
      <w:r w:rsidR="002059E6" w:rsidRPr="005E3CCA">
        <w:rPr>
          <w:rFonts w:ascii="Traditional Arabic" w:hAnsi="Traditional Arabic" w:cs="Traditional Arabic"/>
          <w:sz w:val="32"/>
          <w:szCs w:val="32"/>
          <w:rtl/>
        </w:rPr>
        <w:t xml:space="preserve"> يساعد في المحافظة على التهوية المناسبة للأخشاب .</w:t>
      </w:r>
    </w:p>
    <w:p w:rsidR="002059E6" w:rsidRDefault="002059E6" w:rsidP="008503AF">
      <w:pPr>
        <w:pStyle w:val="a3"/>
        <w:numPr>
          <w:ilvl w:val="0"/>
          <w:numId w:val="26"/>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يجب إزالة المخلفات والنفا</w:t>
      </w:r>
      <w:r w:rsidR="001B0FDA" w:rsidRPr="005E3CCA">
        <w:rPr>
          <w:rFonts w:ascii="Traditional Arabic" w:hAnsi="Traditional Arabic" w:cs="Traditional Arabic"/>
          <w:sz w:val="32"/>
          <w:szCs w:val="32"/>
          <w:rtl/>
        </w:rPr>
        <w:t>يات كالأوراق أو أوراق الأشجار و</w:t>
      </w:r>
      <w:r w:rsidRPr="005E3CCA">
        <w:rPr>
          <w:rFonts w:ascii="Traditional Arabic" w:hAnsi="Traditional Arabic" w:cs="Traditional Arabic"/>
          <w:sz w:val="32"/>
          <w:szCs w:val="32"/>
          <w:rtl/>
        </w:rPr>
        <w:t xml:space="preserve"> الأقمشة الملوثة بالزيوت وإزالة الأعشاب التي قد تنبت في المنطقة أولاً بأول حيث إنها تعتبر</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كفتيل لنقل الحريق من مكان إلى آخر</w:t>
      </w:r>
      <w:r w:rsidR="001168D6" w:rsidRPr="005E3CCA">
        <w:rPr>
          <w:rFonts w:ascii="Traditional Arabic" w:hAnsi="Traditional Arabic" w:cs="Traditional Arabic"/>
          <w:sz w:val="32"/>
          <w:szCs w:val="32"/>
          <w:rtl/>
        </w:rPr>
        <w:t xml:space="preserve"> </w:t>
      </w:r>
      <w:r w:rsidR="00D21262">
        <w:rPr>
          <w:rFonts w:ascii="Traditional Arabic" w:hAnsi="Traditional Arabic" w:cs="Traditional Arabic"/>
          <w:sz w:val="32"/>
          <w:szCs w:val="32"/>
          <w:rtl/>
        </w:rPr>
        <w:t>وتكون هي نفسها سببا من أسبا</w:t>
      </w:r>
      <w:r w:rsidRPr="005E3CCA">
        <w:rPr>
          <w:rFonts w:ascii="Traditional Arabic" w:hAnsi="Traditional Arabic" w:cs="Traditional Arabic"/>
          <w:sz w:val="32"/>
          <w:szCs w:val="32"/>
          <w:rtl/>
        </w:rPr>
        <w:t>ب الحريق وذلك لانخفاض درجة اشتعالها</w:t>
      </w:r>
      <w:r w:rsidR="001168D6"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إلى حد يمكن أن تنتج عنها اشتعال ذاتي في حالة وجودها</w:t>
      </w:r>
      <w:r w:rsidR="00D21262">
        <w:rPr>
          <w:rFonts w:ascii="Traditional Arabic" w:hAnsi="Traditional Arabic" w:cs="Traditional Arabic" w:hint="cs"/>
          <w:sz w:val="32"/>
          <w:szCs w:val="32"/>
          <w:rtl/>
        </w:rPr>
        <w:t>.</w:t>
      </w:r>
    </w:p>
    <w:p w:rsidR="004F0915" w:rsidRPr="005E3CCA" w:rsidRDefault="004F0915" w:rsidP="00D21262">
      <w:pPr>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التاسعة عشرة )</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الإنارة والتمديدات الكهربائية :</w:t>
      </w:r>
    </w:p>
    <w:p w:rsidR="004F0915" w:rsidRPr="005E3CCA" w:rsidRDefault="004F0915" w:rsidP="00D21262">
      <w:pPr>
        <w:pStyle w:val="a3"/>
        <w:numPr>
          <w:ilvl w:val="0"/>
          <w:numId w:val="27"/>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يجب أن </w:t>
      </w:r>
      <w:r w:rsidR="00D21262">
        <w:rPr>
          <w:rFonts w:ascii="Traditional Arabic" w:hAnsi="Traditional Arabic" w:cs="Traditional Arabic" w:hint="cs"/>
          <w:sz w:val="32"/>
          <w:szCs w:val="32"/>
          <w:rtl/>
        </w:rPr>
        <w:t>ت</w:t>
      </w:r>
      <w:r w:rsidRPr="005E3CCA">
        <w:rPr>
          <w:rFonts w:ascii="Traditional Arabic" w:hAnsi="Traditional Arabic" w:cs="Traditional Arabic"/>
          <w:sz w:val="32"/>
          <w:szCs w:val="32"/>
          <w:rtl/>
        </w:rPr>
        <w:t>كون الإنارة بالكهرباء بواسطة المصابيح المتوهجة ولا يسمح مطلقا باستخدام المصابيح ذوات اللهب كما يمنع استخدام المصابيح المعلقة في نهاية السلك ،</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وأن تكون ضمن حاضن زجاجي وان تكون التمديدات ضمن مواسير عازلة وأن تحوي التمديدات قاطعاً عاما</w:t>
      </w:r>
      <w:r w:rsidR="004273BC"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يستخدم بعد إنهاء العمل بالإضافة إلى القواطع الفرعية لمختلف ال</w:t>
      </w:r>
      <w:r w:rsidR="00D21262">
        <w:rPr>
          <w:rFonts w:ascii="Traditional Arabic" w:hAnsi="Traditional Arabic" w:cs="Traditional Arabic" w:hint="cs"/>
          <w:sz w:val="32"/>
          <w:szCs w:val="32"/>
          <w:rtl/>
        </w:rPr>
        <w:t>أ</w:t>
      </w:r>
      <w:r w:rsidRPr="005E3CCA">
        <w:rPr>
          <w:rFonts w:ascii="Traditional Arabic" w:hAnsi="Traditional Arabic" w:cs="Traditional Arabic"/>
          <w:sz w:val="32"/>
          <w:szCs w:val="32"/>
          <w:rtl/>
        </w:rPr>
        <w:t xml:space="preserve">قسام ويراعى أن تكون جميع التمديدات والتركيبات </w:t>
      </w:r>
      <w:proofErr w:type="spellStart"/>
      <w:r w:rsidRPr="005E3CCA">
        <w:rPr>
          <w:rFonts w:ascii="Traditional Arabic" w:hAnsi="Traditional Arabic" w:cs="Traditional Arabic"/>
          <w:sz w:val="32"/>
          <w:szCs w:val="32"/>
          <w:rtl/>
        </w:rPr>
        <w:t>الكهريائية</w:t>
      </w:r>
      <w:proofErr w:type="spellEnd"/>
      <w:r w:rsidRPr="005E3CCA">
        <w:rPr>
          <w:rFonts w:ascii="Traditional Arabic" w:hAnsi="Traditional Arabic" w:cs="Traditional Arabic"/>
          <w:sz w:val="32"/>
          <w:szCs w:val="32"/>
          <w:rtl/>
        </w:rPr>
        <w:t xml:space="preserve"> من الأنواع المأمونة</w:t>
      </w:r>
      <w:r w:rsidR="004273BC"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 xml:space="preserve">المطابقة للمواصفات الفنية الصادرة عن الهيئة العربية السعودية للمواصفات والمقاييس وان تتولى </w:t>
      </w:r>
      <w:r w:rsidR="001B0FDA" w:rsidRPr="005E3CCA">
        <w:rPr>
          <w:rFonts w:ascii="Traditional Arabic" w:hAnsi="Traditional Arabic" w:cs="Traditional Arabic"/>
          <w:sz w:val="32"/>
          <w:szCs w:val="32"/>
          <w:rtl/>
        </w:rPr>
        <w:t>تركيبها</w:t>
      </w:r>
      <w:r w:rsidRPr="005E3CCA">
        <w:rPr>
          <w:rFonts w:ascii="Traditional Arabic" w:hAnsi="Traditional Arabic" w:cs="Traditional Arabic"/>
          <w:sz w:val="32"/>
          <w:szCs w:val="32"/>
          <w:rtl/>
        </w:rPr>
        <w:t xml:space="preserve"> وصيانتها الدورية جهة فنية متخصصة .</w:t>
      </w:r>
    </w:p>
    <w:p w:rsidR="004F0915" w:rsidRPr="005E3CCA" w:rsidRDefault="004F0915" w:rsidP="00D21262">
      <w:pPr>
        <w:pStyle w:val="a3"/>
        <w:numPr>
          <w:ilvl w:val="0"/>
          <w:numId w:val="27"/>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lastRenderedPageBreak/>
        <w:t xml:space="preserve">عمل قاطع خاص لمضخة الحريق واجهزة الكشف والإنذار عن الحريق بحيث يضمن استمرار التيار للتجهيزات المذكورة </w:t>
      </w:r>
      <w:r w:rsidR="004273BC" w:rsidRPr="005E3CCA">
        <w:rPr>
          <w:rFonts w:ascii="Traditional Arabic" w:hAnsi="Traditional Arabic" w:cs="Traditional Arabic"/>
          <w:sz w:val="32"/>
          <w:szCs w:val="32"/>
          <w:rtl/>
        </w:rPr>
        <w:t>أ</w:t>
      </w:r>
      <w:r w:rsidRPr="005E3CCA">
        <w:rPr>
          <w:rFonts w:ascii="Traditional Arabic" w:hAnsi="Traditional Arabic" w:cs="Traditional Arabic"/>
          <w:sz w:val="32"/>
          <w:szCs w:val="32"/>
          <w:rtl/>
        </w:rPr>
        <w:t xml:space="preserve">ثناء </w:t>
      </w:r>
      <w:r w:rsidR="004273BC" w:rsidRPr="005E3CCA">
        <w:rPr>
          <w:rFonts w:ascii="Traditional Arabic" w:hAnsi="Traditional Arabic" w:cs="Traditional Arabic"/>
          <w:sz w:val="32"/>
          <w:szCs w:val="32"/>
          <w:rtl/>
        </w:rPr>
        <w:t>فصل التيار الرئيسي عن المستودع أثناء وجود حريق لا قدر الله أو بعد انتهاء فترة العمل بالمستودع .</w:t>
      </w:r>
    </w:p>
    <w:p w:rsidR="004273BC" w:rsidRPr="00D21262" w:rsidRDefault="004273BC" w:rsidP="00D21262">
      <w:pPr>
        <w:pStyle w:val="a3"/>
        <w:ind w:left="-59"/>
        <w:jc w:val="both"/>
        <w:rPr>
          <w:rFonts w:ascii="Traditional Arabic" w:hAnsi="Traditional Arabic" w:cs="Traditional Arabic"/>
          <w:sz w:val="32"/>
          <w:szCs w:val="32"/>
          <w:rtl/>
        </w:rPr>
      </w:pPr>
      <w:r w:rsidRPr="005E3CCA">
        <w:rPr>
          <w:rFonts w:ascii="Traditional Arabic" w:hAnsi="Traditional Arabic" w:cs="Traditional Arabic"/>
          <w:sz w:val="32"/>
          <w:szCs w:val="32"/>
          <w:rtl/>
        </w:rPr>
        <w:t>(المادة العشرون )</w:t>
      </w:r>
      <w:r w:rsidR="00D21262">
        <w:rPr>
          <w:rFonts w:ascii="Traditional Arabic" w:hAnsi="Traditional Arabic" w:cs="Traditional Arabic" w:hint="cs"/>
          <w:sz w:val="32"/>
          <w:szCs w:val="32"/>
          <w:rtl/>
        </w:rPr>
        <w:t xml:space="preserve"> </w:t>
      </w:r>
      <w:r w:rsidRPr="00D21262">
        <w:rPr>
          <w:rFonts w:ascii="Traditional Arabic" w:hAnsi="Traditional Arabic" w:cs="Traditional Arabic"/>
          <w:sz w:val="32"/>
          <w:szCs w:val="32"/>
          <w:rtl/>
        </w:rPr>
        <w:t>تجهيزات ومعدات مكافحة الحريق :</w:t>
      </w:r>
    </w:p>
    <w:p w:rsidR="004273BC" w:rsidRPr="005E3CCA" w:rsidRDefault="004273BC" w:rsidP="00D21262">
      <w:pPr>
        <w:pStyle w:val="a3"/>
        <w:numPr>
          <w:ilvl w:val="0"/>
          <w:numId w:val="28"/>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مصادر مياه الإطفاء : يجب توفير المورد المائي اللازم لأعمال مكافحة الحريق مع تركيب خزان مياه أو أكثر يزود بماكينات الضغط لإمداد شبكة الإطفاء بكميات المياه اللازمة تحت ضغط (5) بار لتغذية حنفيات الحريق وتوصيلات بكرات الخراطيم ونظام الإطفاء التلقائي .</w:t>
      </w:r>
    </w:p>
    <w:p w:rsidR="004273BC" w:rsidRPr="005E3CCA" w:rsidRDefault="004273BC" w:rsidP="00D21262">
      <w:pPr>
        <w:pStyle w:val="a3"/>
        <w:numPr>
          <w:ilvl w:val="0"/>
          <w:numId w:val="28"/>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بكرات الخراطيم المتحركة : وهي عبارة عن بكرات معدنية يلتف ح</w:t>
      </w:r>
      <w:r w:rsidR="00CC6B41" w:rsidRPr="005E3CCA">
        <w:rPr>
          <w:rFonts w:ascii="Traditional Arabic" w:hAnsi="Traditional Arabic" w:cs="Traditional Arabic"/>
          <w:sz w:val="32"/>
          <w:szCs w:val="32"/>
          <w:rtl/>
        </w:rPr>
        <w:t>ول كل منها خرطوم مطاط</w:t>
      </w:r>
      <w:r w:rsidR="00D21262">
        <w:rPr>
          <w:rFonts w:ascii="Traditional Arabic" w:hAnsi="Traditional Arabic" w:cs="Traditional Arabic" w:hint="cs"/>
          <w:sz w:val="32"/>
          <w:szCs w:val="32"/>
          <w:rtl/>
        </w:rPr>
        <w:t xml:space="preserve"> </w:t>
      </w:r>
      <w:r w:rsidR="00CC6B41" w:rsidRPr="005E3CCA">
        <w:rPr>
          <w:rFonts w:ascii="Traditional Arabic" w:hAnsi="Traditional Arabic" w:cs="Traditional Arabic"/>
          <w:sz w:val="32"/>
          <w:szCs w:val="32"/>
          <w:rtl/>
        </w:rPr>
        <w:t>(ربر)</w:t>
      </w:r>
      <w:r w:rsidR="00D21262">
        <w:rPr>
          <w:rFonts w:ascii="Traditional Arabic" w:hAnsi="Traditional Arabic" w:cs="Traditional Arabic" w:hint="cs"/>
          <w:sz w:val="32"/>
          <w:szCs w:val="32"/>
          <w:rtl/>
        </w:rPr>
        <w:t xml:space="preserve"> </w:t>
      </w:r>
      <w:r w:rsidR="00CC6B41" w:rsidRPr="005E3CCA">
        <w:rPr>
          <w:rFonts w:ascii="Traditional Arabic" w:hAnsi="Traditional Arabic" w:cs="Traditional Arabic"/>
          <w:sz w:val="32"/>
          <w:szCs w:val="32"/>
          <w:rtl/>
        </w:rPr>
        <w:t xml:space="preserve">طوله من (20_30 ) متر وقطره من (1_1,5) بوصة يتصل طرفه بمصدر المياه المضغوطة والطرف الآخر في نهايته فوهة خروج بقاذف معدني يقذف المياه </w:t>
      </w:r>
      <w:r w:rsidR="00D21262">
        <w:rPr>
          <w:rFonts w:ascii="Traditional Arabic" w:hAnsi="Traditional Arabic" w:cs="Traditional Arabic" w:hint="cs"/>
          <w:sz w:val="32"/>
          <w:szCs w:val="32"/>
          <w:rtl/>
        </w:rPr>
        <w:t>بحيث</w:t>
      </w:r>
      <w:r w:rsidR="00CC6B41" w:rsidRPr="005E3CCA">
        <w:rPr>
          <w:rFonts w:ascii="Traditional Arabic" w:hAnsi="Traditional Arabic" w:cs="Traditional Arabic"/>
          <w:sz w:val="32"/>
          <w:szCs w:val="32"/>
          <w:rtl/>
        </w:rPr>
        <w:t xml:space="preserve"> يمكن للعاملين بالموقع استخدامها بسهولة وتخصص بكرة بخرطوم لكل (300)</w:t>
      </w:r>
      <w:r w:rsidR="00D21262">
        <w:rPr>
          <w:rFonts w:ascii="Traditional Arabic" w:hAnsi="Traditional Arabic" w:cs="Traditional Arabic" w:hint="cs"/>
          <w:sz w:val="32"/>
          <w:szCs w:val="32"/>
          <w:rtl/>
        </w:rPr>
        <w:t xml:space="preserve"> </w:t>
      </w:r>
      <w:r w:rsidR="00CC6B41" w:rsidRPr="005E3CCA">
        <w:rPr>
          <w:rFonts w:ascii="Traditional Arabic" w:hAnsi="Traditional Arabic" w:cs="Traditional Arabic"/>
          <w:sz w:val="32"/>
          <w:szCs w:val="32"/>
          <w:rtl/>
        </w:rPr>
        <w:t>متر مربع من الموقع .</w:t>
      </w:r>
    </w:p>
    <w:p w:rsidR="00CC6B41" w:rsidRPr="005E3CCA" w:rsidRDefault="00CC6B41" w:rsidP="00D21262">
      <w:pPr>
        <w:pStyle w:val="a3"/>
        <w:numPr>
          <w:ilvl w:val="0"/>
          <w:numId w:val="28"/>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حنفيات الحريق :</w:t>
      </w:r>
    </w:p>
    <w:p w:rsidR="00ED705D" w:rsidRPr="005E3CCA" w:rsidRDefault="00CC6B41" w:rsidP="00D21262">
      <w:pPr>
        <w:pStyle w:val="a3"/>
        <w:numPr>
          <w:ilvl w:val="0"/>
          <w:numId w:val="29"/>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يجب تركيب مخارج حنفيات الحريق (مجالس إطفاء ) من الطراز والقطر المستخدم بمراكز الدفاع المدني على شبكة مواسير مياه الإطفاء وأن تزود بعداد ضغط مناسب وتحدد أعدادها وأماكنها طبقا لمساحة وموقع المستودع بعد استطلاع رأى الدفاع المدني على أن يركب بالقرب من كل باب من أبواب الدخول أو الخروج حنفية حريق ذات مخرجين وتزود</w:t>
      </w:r>
      <w:r w:rsidR="00ED705D" w:rsidRPr="005E3CCA">
        <w:rPr>
          <w:rFonts w:ascii="Traditional Arabic" w:hAnsi="Traditional Arabic" w:cs="Traditional Arabic"/>
          <w:sz w:val="32"/>
          <w:szCs w:val="32"/>
          <w:rtl/>
        </w:rPr>
        <w:t xml:space="preserve"> كل حنفية بصندوق بداخله خرطومي إطفاء بطول (30)</w:t>
      </w:r>
      <w:r w:rsidR="00D21262">
        <w:rPr>
          <w:rFonts w:ascii="Traditional Arabic" w:hAnsi="Traditional Arabic" w:cs="Traditional Arabic" w:hint="cs"/>
          <w:sz w:val="32"/>
          <w:szCs w:val="32"/>
          <w:rtl/>
        </w:rPr>
        <w:t xml:space="preserve"> </w:t>
      </w:r>
      <w:r w:rsidR="00ED705D" w:rsidRPr="005E3CCA">
        <w:rPr>
          <w:rFonts w:ascii="Traditional Arabic" w:hAnsi="Traditional Arabic" w:cs="Traditional Arabic"/>
          <w:sz w:val="32"/>
          <w:szCs w:val="32"/>
          <w:rtl/>
        </w:rPr>
        <w:t>متر لكل خرطوم وقاذف مياه من الطراز  المشار إليه حتى يمكن استخدامها بمعرفة فرق الإطفاء بمراكز الدفاع المدني ويراعى حماية التمديدات المعرضة للصقيع بتغليفها بمادة عازلة .</w:t>
      </w:r>
    </w:p>
    <w:p w:rsidR="00ED705D" w:rsidRPr="005E3CCA" w:rsidRDefault="00ED705D" w:rsidP="00D21262">
      <w:pPr>
        <w:pStyle w:val="a3"/>
        <w:numPr>
          <w:ilvl w:val="0"/>
          <w:numId w:val="29"/>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يجب توفير مورد مياه مناسب لتغذية شبكة حنفيات الحريق المبينة بالبند السابق .</w:t>
      </w:r>
    </w:p>
    <w:p w:rsidR="00ED705D" w:rsidRPr="005E3CCA" w:rsidRDefault="00ED705D" w:rsidP="00D21262">
      <w:pPr>
        <w:pStyle w:val="a3"/>
        <w:numPr>
          <w:ilvl w:val="0"/>
          <w:numId w:val="29"/>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تطلى تمديدات الحريق بلون مميز ويفضل استخدام اللون الأحمر .</w:t>
      </w:r>
    </w:p>
    <w:p w:rsidR="00CC6B41" w:rsidRPr="005E3CCA" w:rsidRDefault="00ED705D" w:rsidP="00D21262">
      <w:pPr>
        <w:pStyle w:val="a3"/>
        <w:numPr>
          <w:ilvl w:val="0"/>
          <w:numId w:val="29"/>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يجرى اختبار شبكة الإطفاء بصفة دورية كل شهر للتأكد من صلاحيتها وحسن فعال</w:t>
      </w:r>
      <w:r w:rsidR="00D21262">
        <w:rPr>
          <w:rFonts w:ascii="Traditional Arabic" w:hAnsi="Traditional Arabic" w:cs="Traditional Arabic" w:hint="cs"/>
          <w:sz w:val="32"/>
          <w:szCs w:val="32"/>
          <w:rtl/>
        </w:rPr>
        <w:t>ي</w:t>
      </w:r>
      <w:r w:rsidRPr="005E3CCA">
        <w:rPr>
          <w:rFonts w:ascii="Traditional Arabic" w:hAnsi="Traditional Arabic" w:cs="Traditional Arabic"/>
          <w:sz w:val="32"/>
          <w:szCs w:val="32"/>
          <w:rtl/>
        </w:rPr>
        <w:t xml:space="preserve">تها وملائمة ضغط المياه بها . </w:t>
      </w:r>
    </w:p>
    <w:p w:rsidR="00ED705D" w:rsidRDefault="00ED705D" w:rsidP="00D21262">
      <w:pPr>
        <w:pStyle w:val="a3"/>
        <w:numPr>
          <w:ilvl w:val="0"/>
          <w:numId w:val="31"/>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يزود المستودع بالعدد اللازم من طفايات الحريق نصفها من النوع المنتج للمياه </w:t>
      </w:r>
      <w:r w:rsidR="008627E5" w:rsidRPr="005E3CCA">
        <w:rPr>
          <w:rFonts w:ascii="Traditional Arabic" w:hAnsi="Traditional Arabic" w:cs="Traditional Arabic"/>
          <w:sz w:val="32"/>
          <w:szCs w:val="32"/>
          <w:rtl/>
        </w:rPr>
        <w:t>والنصف الآخر من النوع المنتج للبوده الكيميائية الجافة (ِ</w:t>
      </w:r>
      <w:r w:rsidR="008627E5" w:rsidRPr="005E3CCA">
        <w:rPr>
          <w:rFonts w:ascii="Traditional Arabic" w:hAnsi="Traditional Arabic" w:cs="Traditional Arabic"/>
          <w:sz w:val="32"/>
          <w:szCs w:val="32"/>
        </w:rPr>
        <w:t>ABC</w:t>
      </w:r>
      <w:r w:rsidR="008627E5" w:rsidRPr="005E3CCA">
        <w:rPr>
          <w:rFonts w:ascii="Traditional Arabic" w:hAnsi="Traditional Arabic" w:cs="Traditional Arabic"/>
          <w:sz w:val="32"/>
          <w:szCs w:val="32"/>
          <w:rtl/>
        </w:rPr>
        <w:t>)بمعدل طفايتين لكل 150 متراً مربعا تزن الواحدة منها 6كجم .</w:t>
      </w:r>
    </w:p>
    <w:p w:rsidR="00D21262" w:rsidRPr="00D21262" w:rsidRDefault="00D21262" w:rsidP="00D21262">
      <w:pPr>
        <w:jc w:val="both"/>
        <w:rPr>
          <w:rFonts w:ascii="Traditional Arabic" w:hAnsi="Traditional Arabic" w:cs="Traditional Arabic"/>
          <w:sz w:val="32"/>
          <w:szCs w:val="32"/>
        </w:rPr>
      </w:pPr>
    </w:p>
    <w:p w:rsidR="008627E5" w:rsidRPr="005E3CCA" w:rsidRDefault="008627E5" w:rsidP="00D21262">
      <w:pPr>
        <w:pStyle w:val="a3"/>
        <w:numPr>
          <w:ilvl w:val="0"/>
          <w:numId w:val="31"/>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lastRenderedPageBreak/>
        <w:t>أنظمة الإنذار الآلي والإطفاء التلقائي :</w:t>
      </w:r>
    </w:p>
    <w:p w:rsidR="008627E5" w:rsidRPr="005E3CCA" w:rsidRDefault="008627E5" w:rsidP="00D21262">
      <w:pPr>
        <w:pStyle w:val="a3"/>
        <w:numPr>
          <w:ilvl w:val="0"/>
          <w:numId w:val="3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يجب تجهيز المستودع بنظام الإنذار الآلي لاكتشاف الحريق بمجرد وقوعه</w:t>
      </w:r>
      <w:r w:rsidR="008A63E0" w:rsidRPr="005E3CCA">
        <w:rPr>
          <w:rFonts w:ascii="Traditional Arabic" w:hAnsi="Traditional Arabic" w:cs="Traditional Arabic"/>
          <w:sz w:val="32"/>
          <w:szCs w:val="32"/>
          <w:rtl/>
        </w:rPr>
        <w:t xml:space="preserve"> </w:t>
      </w:r>
      <w:r w:rsidRPr="005E3CCA">
        <w:rPr>
          <w:rFonts w:ascii="Traditional Arabic" w:hAnsi="Traditional Arabic" w:cs="Traditional Arabic"/>
          <w:sz w:val="32"/>
          <w:szCs w:val="32"/>
          <w:rtl/>
        </w:rPr>
        <w:t>بواسطة الرؤوس الكاشفة الحساسة التي يتكون منها النظام حيث يتم الإعلان عن الحريق تلقائيا بالوسائل السمعية والضوئية المر</w:t>
      </w:r>
      <w:r w:rsidR="00D21262">
        <w:rPr>
          <w:rFonts w:ascii="Traditional Arabic" w:hAnsi="Traditional Arabic" w:cs="Traditional Arabic" w:hint="cs"/>
          <w:sz w:val="32"/>
          <w:szCs w:val="32"/>
          <w:rtl/>
        </w:rPr>
        <w:t>ت</w:t>
      </w:r>
      <w:r w:rsidRPr="005E3CCA">
        <w:rPr>
          <w:rFonts w:ascii="Traditional Arabic" w:hAnsi="Traditional Arabic" w:cs="Traditional Arabic"/>
          <w:sz w:val="32"/>
          <w:szCs w:val="32"/>
          <w:rtl/>
        </w:rPr>
        <w:t>بطة بهذا النظام حتى يتسنى اتخاذ إجراءات الطوارئ ومكافحة الحريق لذلك يتطلب ال</w:t>
      </w:r>
      <w:r w:rsidR="00D21262">
        <w:rPr>
          <w:rFonts w:ascii="Traditional Arabic" w:hAnsi="Traditional Arabic" w:cs="Traditional Arabic" w:hint="cs"/>
          <w:sz w:val="32"/>
          <w:szCs w:val="32"/>
          <w:rtl/>
        </w:rPr>
        <w:t>أ</w:t>
      </w:r>
      <w:r w:rsidRPr="005E3CCA">
        <w:rPr>
          <w:rFonts w:ascii="Traditional Arabic" w:hAnsi="Traditional Arabic" w:cs="Traditional Arabic"/>
          <w:sz w:val="32"/>
          <w:szCs w:val="32"/>
          <w:rtl/>
        </w:rPr>
        <w:t xml:space="preserve">مر وجود غرفة للمراقبة المستمرة وفي حالة تعذر ذلك يلزم ربط نظام الإنذار الآلي بأقرب مركز للدفاع المدني .ويفضل تجهيز المستودع بنظام الإطفاء الآلي </w:t>
      </w:r>
      <w:r w:rsidR="008A63E0" w:rsidRPr="005E3CCA">
        <w:rPr>
          <w:rFonts w:ascii="Traditional Arabic" w:hAnsi="Traditional Arabic" w:cs="Traditional Arabic"/>
          <w:sz w:val="32"/>
          <w:szCs w:val="32"/>
          <w:rtl/>
        </w:rPr>
        <w:t>باستخدام رشاشات المياه ويخضع ذلك لتقدير ضابط السلامة بالدفاع المدني تبعا لمساحة المستودع وموقعه ومدى تعرضه للأخطار .</w:t>
      </w:r>
    </w:p>
    <w:p w:rsidR="008A63E0" w:rsidRPr="005E3CCA" w:rsidRDefault="008A63E0" w:rsidP="00D21262">
      <w:pPr>
        <w:pStyle w:val="a3"/>
        <w:numPr>
          <w:ilvl w:val="0"/>
          <w:numId w:val="3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 xml:space="preserve">يتم تنفيذ هذا النظام من مؤسسة معتمدة من الدفاع المدني </w:t>
      </w:r>
      <w:r w:rsidR="001B0FDA" w:rsidRPr="005E3CCA">
        <w:rPr>
          <w:rFonts w:ascii="Traditional Arabic" w:hAnsi="Traditional Arabic" w:cs="Traditional Arabic"/>
          <w:sz w:val="32"/>
          <w:szCs w:val="32"/>
          <w:rtl/>
        </w:rPr>
        <w:t>وبإشراف</w:t>
      </w:r>
      <w:r w:rsidRPr="005E3CCA">
        <w:rPr>
          <w:rFonts w:ascii="Traditional Arabic" w:hAnsi="Traditional Arabic" w:cs="Traditional Arabic"/>
          <w:sz w:val="32"/>
          <w:szCs w:val="32"/>
          <w:rtl/>
        </w:rPr>
        <w:t xml:space="preserve"> المكتب الذي أعد الدراسة الفنية .</w:t>
      </w:r>
    </w:p>
    <w:p w:rsidR="008A63E0" w:rsidRPr="005E3CCA" w:rsidRDefault="008A63E0" w:rsidP="00D21262">
      <w:pPr>
        <w:pStyle w:val="a3"/>
        <w:numPr>
          <w:ilvl w:val="0"/>
          <w:numId w:val="32"/>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يزود المستودع بوسيلة اتصال هاتفية لسرعة وصول فرقة الإطفاء وخدمات الطوارئ مع عمل لوحات برقم هاتف الدفاع المدني (998)</w:t>
      </w:r>
      <w:r w:rsidR="00D21262">
        <w:rPr>
          <w:rFonts w:ascii="Traditional Arabic" w:hAnsi="Traditional Arabic" w:cs="Traditional Arabic" w:hint="cs"/>
          <w:sz w:val="32"/>
          <w:szCs w:val="32"/>
          <w:rtl/>
        </w:rPr>
        <w:t xml:space="preserve"> </w:t>
      </w:r>
      <w:r w:rsidRPr="005E3CCA">
        <w:rPr>
          <w:rFonts w:ascii="Traditional Arabic" w:hAnsi="Traditional Arabic" w:cs="Traditional Arabic"/>
          <w:sz w:val="32"/>
          <w:szCs w:val="32"/>
          <w:rtl/>
        </w:rPr>
        <w:t>للإبلاغ عن أي حادث حريق .</w:t>
      </w:r>
    </w:p>
    <w:p w:rsidR="008A63E0" w:rsidRPr="005E3CCA" w:rsidRDefault="008A63E0" w:rsidP="00D21262">
      <w:pPr>
        <w:pStyle w:val="a3"/>
        <w:numPr>
          <w:ilvl w:val="0"/>
          <w:numId w:val="34"/>
        </w:numPr>
        <w:jc w:val="both"/>
        <w:rPr>
          <w:rFonts w:ascii="Traditional Arabic" w:hAnsi="Traditional Arabic" w:cs="Traditional Arabic"/>
          <w:sz w:val="32"/>
          <w:szCs w:val="32"/>
        </w:rPr>
      </w:pPr>
      <w:r w:rsidRPr="005E3CCA">
        <w:rPr>
          <w:rFonts w:ascii="Traditional Arabic" w:hAnsi="Traditional Arabic" w:cs="Traditional Arabic"/>
          <w:sz w:val="32"/>
          <w:szCs w:val="32"/>
          <w:rtl/>
        </w:rPr>
        <w:t>لا يجوز لأي مؤسسة أو شركة تقوم بالتركيب والتنفيذ بان تعد الدراسة الفنية</w:t>
      </w:r>
      <w:r w:rsidR="00D21262">
        <w:rPr>
          <w:rFonts w:ascii="Traditional Arabic" w:hAnsi="Traditional Arabic" w:cs="Traditional Arabic"/>
          <w:sz w:val="32"/>
          <w:szCs w:val="32"/>
          <w:rtl/>
        </w:rPr>
        <w:t xml:space="preserve"> إلا عن طريق المكاتب المصرح بها</w:t>
      </w:r>
      <w:r w:rsidRPr="005E3CCA">
        <w:rPr>
          <w:rFonts w:ascii="Traditional Arabic" w:hAnsi="Traditional Arabic" w:cs="Traditional Arabic"/>
          <w:sz w:val="32"/>
          <w:szCs w:val="32"/>
          <w:rtl/>
        </w:rPr>
        <w:t>.</w:t>
      </w:r>
    </w:p>
    <w:sectPr w:rsidR="008A63E0" w:rsidRPr="005E3CCA" w:rsidSect="009102A3">
      <w:footerReference w:type="default" r:id="rId8"/>
      <w:pgSz w:w="11906" w:h="16838"/>
      <w:pgMar w:top="1440" w:right="1021" w:bottom="1440"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9D" w:rsidRDefault="00351E9D" w:rsidP="001B0FDA">
      <w:pPr>
        <w:spacing w:after="0" w:line="240" w:lineRule="auto"/>
      </w:pPr>
      <w:r>
        <w:separator/>
      </w:r>
    </w:p>
  </w:endnote>
  <w:endnote w:type="continuationSeparator" w:id="0">
    <w:p w:rsidR="00351E9D" w:rsidRDefault="00351E9D" w:rsidP="001B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4925896"/>
      <w:docPartObj>
        <w:docPartGallery w:val="Page Numbers (Bottom of Page)"/>
        <w:docPartUnique/>
      </w:docPartObj>
    </w:sdtPr>
    <w:sdtEndPr/>
    <w:sdtContent>
      <w:p w:rsidR="005F1FED" w:rsidRDefault="005F1FED">
        <w:pPr>
          <w:pStyle w:val="a5"/>
          <w:jc w:val="center"/>
        </w:pPr>
        <w:r>
          <w:fldChar w:fldCharType="begin"/>
        </w:r>
        <w:r>
          <w:instrText>PAGE   \* MERGEFORMAT</w:instrText>
        </w:r>
        <w:r>
          <w:fldChar w:fldCharType="separate"/>
        </w:r>
        <w:r w:rsidR="004C7986" w:rsidRPr="004C7986">
          <w:rPr>
            <w:noProof/>
            <w:rtl/>
            <w:lang w:val="ar-SA"/>
          </w:rPr>
          <w:t>10</w:t>
        </w:r>
        <w:r>
          <w:fldChar w:fldCharType="end"/>
        </w:r>
      </w:p>
    </w:sdtContent>
  </w:sdt>
  <w:p w:rsidR="005F1FED" w:rsidRDefault="005F1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9D" w:rsidRDefault="00351E9D" w:rsidP="001B0FDA">
      <w:pPr>
        <w:spacing w:after="0" w:line="240" w:lineRule="auto"/>
      </w:pPr>
      <w:r>
        <w:separator/>
      </w:r>
    </w:p>
  </w:footnote>
  <w:footnote w:type="continuationSeparator" w:id="0">
    <w:p w:rsidR="00351E9D" w:rsidRDefault="00351E9D" w:rsidP="001B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E3F"/>
    <w:multiLevelType w:val="hybridMultilevel"/>
    <w:tmpl w:val="E6AE6880"/>
    <w:lvl w:ilvl="0" w:tplc="F9365394">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680E"/>
    <w:multiLevelType w:val="hybridMultilevel"/>
    <w:tmpl w:val="70F4E424"/>
    <w:lvl w:ilvl="0" w:tplc="D8BADB84">
      <w:start w:val="5"/>
      <w:numFmt w:val="decimal"/>
      <w:lvlText w:val="%1."/>
      <w:lvlJc w:val="left"/>
      <w:pPr>
        <w:ind w:left="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F53E9"/>
    <w:multiLevelType w:val="hybridMultilevel"/>
    <w:tmpl w:val="C84A387A"/>
    <w:lvl w:ilvl="0" w:tplc="CB94951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391"/>
    <w:multiLevelType w:val="hybridMultilevel"/>
    <w:tmpl w:val="4D18EB60"/>
    <w:lvl w:ilvl="0" w:tplc="F9365394">
      <w:start w:val="1"/>
      <w:numFmt w:val="arabicAbjad"/>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787C06"/>
    <w:multiLevelType w:val="hybridMultilevel"/>
    <w:tmpl w:val="98965366"/>
    <w:lvl w:ilvl="0" w:tplc="F936539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2114E"/>
    <w:multiLevelType w:val="hybridMultilevel"/>
    <w:tmpl w:val="2E388502"/>
    <w:lvl w:ilvl="0" w:tplc="FC6C50F4">
      <w:start w:val="8"/>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77376"/>
    <w:multiLevelType w:val="hybridMultilevel"/>
    <w:tmpl w:val="9D30CC6C"/>
    <w:lvl w:ilvl="0" w:tplc="8140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73AAD"/>
    <w:multiLevelType w:val="hybridMultilevel"/>
    <w:tmpl w:val="57C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7A21"/>
    <w:multiLevelType w:val="hybridMultilevel"/>
    <w:tmpl w:val="257698B2"/>
    <w:lvl w:ilvl="0" w:tplc="AAF29272">
      <w:start w:val="1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B054353"/>
    <w:multiLevelType w:val="hybridMultilevel"/>
    <w:tmpl w:val="1A768630"/>
    <w:lvl w:ilvl="0" w:tplc="1702FD9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F1995"/>
    <w:multiLevelType w:val="hybridMultilevel"/>
    <w:tmpl w:val="544C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D6E68"/>
    <w:multiLevelType w:val="hybridMultilevel"/>
    <w:tmpl w:val="D6C24AEE"/>
    <w:lvl w:ilvl="0" w:tplc="FF700EF6">
      <w:start w:val="4"/>
      <w:numFmt w:val="decimal"/>
      <w:lvlText w:val="%1."/>
      <w:lvlJc w:val="left"/>
      <w:pPr>
        <w:ind w:left="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F0D59"/>
    <w:multiLevelType w:val="hybridMultilevel"/>
    <w:tmpl w:val="A018689C"/>
    <w:lvl w:ilvl="0" w:tplc="0B62FE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E2B6C"/>
    <w:multiLevelType w:val="hybridMultilevel"/>
    <w:tmpl w:val="07EE77E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C7F23"/>
    <w:multiLevelType w:val="hybridMultilevel"/>
    <w:tmpl w:val="815C42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F190016"/>
    <w:multiLevelType w:val="hybridMultilevel"/>
    <w:tmpl w:val="C0B223FE"/>
    <w:lvl w:ilvl="0" w:tplc="7E8C5CF0">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6">
    <w:nsid w:val="2F4828D6"/>
    <w:multiLevelType w:val="hybridMultilevel"/>
    <w:tmpl w:val="7632BC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700817"/>
    <w:multiLevelType w:val="hybridMultilevel"/>
    <w:tmpl w:val="E8C2E232"/>
    <w:lvl w:ilvl="0" w:tplc="317E121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D0039A"/>
    <w:multiLevelType w:val="hybridMultilevel"/>
    <w:tmpl w:val="CFDCBFF4"/>
    <w:lvl w:ilvl="0" w:tplc="F530D15C">
      <w:start w:val="6"/>
      <w:numFmt w:val="decimal"/>
      <w:lvlText w:val="%1."/>
      <w:lvlJc w:val="left"/>
      <w:pPr>
        <w:ind w:left="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E263B"/>
    <w:multiLevelType w:val="hybridMultilevel"/>
    <w:tmpl w:val="990C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D03EF"/>
    <w:multiLevelType w:val="hybridMultilevel"/>
    <w:tmpl w:val="4790F4F2"/>
    <w:lvl w:ilvl="0" w:tplc="F936539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9A7717"/>
    <w:multiLevelType w:val="hybridMultilevel"/>
    <w:tmpl w:val="C1CAE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CE4115"/>
    <w:multiLevelType w:val="hybridMultilevel"/>
    <w:tmpl w:val="1E6097D8"/>
    <w:lvl w:ilvl="0" w:tplc="F936539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BA2AF6"/>
    <w:multiLevelType w:val="hybridMultilevel"/>
    <w:tmpl w:val="9B72CE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3054F3"/>
    <w:multiLevelType w:val="hybridMultilevel"/>
    <w:tmpl w:val="544C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51155B4"/>
    <w:multiLevelType w:val="hybridMultilevel"/>
    <w:tmpl w:val="60A64B04"/>
    <w:lvl w:ilvl="0" w:tplc="3184FB9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87839"/>
    <w:multiLevelType w:val="hybridMultilevel"/>
    <w:tmpl w:val="E6FC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D4B0D"/>
    <w:multiLevelType w:val="hybridMultilevel"/>
    <w:tmpl w:val="0F849520"/>
    <w:lvl w:ilvl="0" w:tplc="1DD838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A2D0C"/>
    <w:multiLevelType w:val="hybridMultilevel"/>
    <w:tmpl w:val="6972D31C"/>
    <w:lvl w:ilvl="0" w:tplc="24B6BB5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A87DA5"/>
    <w:multiLevelType w:val="hybridMultilevel"/>
    <w:tmpl w:val="DE4A65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CC86053"/>
    <w:multiLevelType w:val="hybridMultilevel"/>
    <w:tmpl w:val="5BF2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50D64"/>
    <w:multiLevelType w:val="hybridMultilevel"/>
    <w:tmpl w:val="AEE07D00"/>
    <w:lvl w:ilvl="0" w:tplc="7D884C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903C5"/>
    <w:multiLevelType w:val="hybridMultilevel"/>
    <w:tmpl w:val="B0BCB974"/>
    <w:lvl w:ilvl="0" w:tplc="F9365394">
      <w:start w:val="1"/>
      <w:numFmt w:val="arabicAbjad"/>
      <w:lvlText w:val="%1-"/>
      <w:lvlJc w:val="center"/>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3">
    <w:nsid w:val="66DE1FEC"/>
    <w:multiLevelType w:val="hybridMultilevel"/>
    <w:tmpl w:val="D16A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C5B2B"/>
    <w:multiLevelType w:val="hybridMultilevel"/>
    <w:tmpl w:val="674E7940"/>
    <w:lvl w:ilvl="0" w:tplc="51AEE5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C4056"/>
    <w:multiLevelType w:val="hybridMultilevel"/>
    <w:tmpl w:val="085E584E"/>
    <w:lvl w:ilvl="0" w:tplc="F9365394">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73A5A"/>
    <w:multiLevelType w:val="hybridMultilevel"/>
    <w:tmpl w:val="A8F2B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0079C7"/>
    <w:multiLevelType w:val="hybridMultilevel"/>
    <w:tmpl w:val="901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0020C"/>
    <w:multiLevelType w:val="hybridMultilevel"/>
    <w:tmpl w:val="691A9CF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3"/>
  </w:num>
  <w:num w:numId="2">
    <w:abstractNumId w:val="0"/>
  </w:num>
  <w:num w:numId="3">
    <w:abstractNumId w:val="15"/>
  </w:num>
  <w:num w:numId="4">
    <w:abstractNumId w:val="32"/>
  </w:num>
  <w:num w:numId="5">
    <w:abstractNumId w:val="12"/>
  </w:num>
  <w:num w:numId="6">
    <w:abstractNumId w:val="20"/>
  </w:num>
  <w:num w:numId="7">
    <w:abstractNumId w:val="29"/>
  </w:num>
  <w:num w:numId="8">
    <w:abstractNumId w:val="14"/>
  </w:num>
  <w:num w:numId="9">
    <w:abstractNumId w:val="3"/>
  </w:num>
  <w:num w:numId="10">
    <w:abstractNumId w:val="38"/>
  </w:num>
  <w:num w:numId="11">
    <w:abstractNumId w:val="5"/>
  </w:num>
  <w:num w:numId="12">
    <w:abstractNumId w:val="34"/>
  </w:num>
  <w:num w:numId="13">
    <w:abstractNumId w:val="26"/>
  </w:num>
  <w:num w:numId="14">
    <w:abstractNumId w:val="6"/>
  </w:num>
  <w:num w:numId="15">
    <w:abstractNumId w:val="19"/>
  </w:num>
  <w:num w:numId="16">
    <w:abstractNumId w:val="11"/>
  </w:num>
  <w:num w:numId="17">
    <w:abstractNumId w:val="33"/>
  </w:num>
  <w:num w:numId="18">
    <w:abstractNumId w:val="1"/>
  </w:num>
  <w:num w:numId="19">
    <w:abstractNumId w:val="10"/>
  </w:num>
  <w:num w:numId="20">
    <w:abstractNumId w:val="18"/>
  </w:num>
  <w:num w:numId="21">
    <w:abstractNumId w:val="7"/>
  </w:num>
  <w:num w:numId="22">
    <w:abstractNumId w:val="35"/>
  </w:num>
  <w:num w:numId="23">
    <w:abstractNumId w:val="37"/>
  </w:num>
  <w:num w:numId="24">
    <w:abstractNumId w:val="27"/>
  </w:num>
  <w:num w:numId="25">
    <w:abstractNumId w:val="30"/>
  </w:num>
  <w:num w:numId="26">
    <w:abstractNumId w:val="25"/>
  </w:num>
  <w:num w:numId="27">
    <w:abstractNumId w:val="21"/>
  </w:num>
  <w:num w:numId="28">
    <w:abstractNumId w:val="31"/>
  </w:num>
  <w:num w:numId="29">
    <w:abstractNumId w:val="4"/>
  </w:num>
  <w:num w:numId="30">
    <w:abstractNumId w:val="23"/>
  </w:num>
  <w:num w:numId="31">
    <w:abstractNumId w:val="9"/>
  </w:num>
  <w:num w:numId="32">
    <w:abstractNumId w:val="22"/>
  </w:num>
  <w:num w:numId="33">
    <w:abstractNumId w:val="24"/>
  </w:num>
  <w:num w:numId="34">
    <w:abstractNumId w:val="2"/>
  </w:num>
  <w:num w:numId="35">
    <w:abstractNumId w:val="28"/>
  </w:num>
  <w:num w:numId="36">
    <w:abstractNumId w:val="8"/>
  </w:num>
  <w:num w:numId="37">
    <w:abstractNumId w:val="17"/>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36"/>
    <w:rsid w:val="00076C44"/>
    <w:rsid w:val="000E4F6B"/>
    <w:rsid w:val="001168D6"/>
    <w:rsid w:val="001A7BF9"/>
    <w:rsid w:val="001B0FDA"/>
    <w:rsid w:val="002059E6"/>
    <w:rsid w:val="00222695"/>
    <w:rsid w:val="0023237C"/>
    <w:rsid w:val="0027288A"/>
    <w:rsid w:val="0028746F"/>
    <w:rsid w:val="00296F1A"/>
    <w:rsid w:val="002B44F6"/>
    <w:rsid w:val="00351E9D"/>
    <w:rsid w:val="003A236D"/>
    <w:rsid w:val="003B499A"/>
    <w:rsid w:val="003E43D1"/>
    <w:rsid w:val="003F4484"/>
    <w:rsid w:val="004273BC"/>
    <w:rsid w:val="004602F6"/>
    <w:rsid w:val="004C7986"/>
    <w:rsid w:val="004D24F3"/>
    <w:rsid w:val="004F0915"/>
    <w:rsid w:val="005C2916"/>
    <w:rsid w:val="005E3CCA"/>
    <w:rsid w:val="005F1FED"/>
    <w:rsid w:val="006B1143"/>
    <w:rsid w:val="00730C36"/>
    <w:rsid w:val="0073102D"/>
    <w:rsid w:val="00770D8D"/>
    <w:rsid w:val="0080517C"/>
    <w:rsid w:val="00815E1C"/>
    <w:rsid w:val="008503AF"/>
    <w:rsid w:val="008627E5"/>
    <w:rsid w:val="00874893"/>
    <w:rsid w:val="008A63E0"/>
    <w:rsid w:val="008C5A33"/>
    <w:rsid w:val="008D1B95"/>
    <w:rsid w:val="009102A3"/>
    <w:rsid w:val="00962FF2"/>
    <w:rsid w:val="00985D6F"/>
    <w:rsid w:val="00A75EC3"/>
    <w:rsid w:val="00BB6A42"/>
    <w:rsid w:val="00C440F7"/>
    <w:rsid w:val="00CC6B41"/>
    <w:rsid w:val="00D01A3C"/>
    <w:rsid w:val="00D21262"/>
    <w:rsid w:val="00D4022A"/>
    <w:rsid w:val="00D84834"/>
    <w:rsid w:val="00DB6B8C"/>
    <w:rsid w:val="00DC2112"/>
    <w:rsid w:val="00E8267B"/>
    <w:rsid w:val="00ED2555"/>
    <w:rsid w:val="00ED705D"/>
    <w:rsid w:val="00F34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1A"/>
    <w:pPr>
      <w:ind w:left="720"/>
      <w:contextualSpacing/>
    </w:pPr>
  </w:style>
  <w:style w:type="paragraph" w:styleId="a4">
    <w:name w:val="header"/>
    <w:basedOn w:val="a"/>
    <w:link w:val="Char"/>
    <w:uiPriority w:val="99"/>
    <w:unhideWhenUsed/>
    <w:rsid w:val="001B0FDA"/>
    <w:pPr>
      <w:tabs>
        <w:tab w:val="center" w:pos="4153"/>
        <w:tab w:val="right" w:pos="8306"/>
      </w:tabs>
      <w:spacing w:after="0" w:line="240" w:lineRule="auto"/>
    </w:pPr>
  </w:style>
  <w:style w:type="character" w:customStyle="1" w:styleId="Char">
    <w:name w:val="رأس الصفحة Char"/>
    <w:basedOn w:val="a0"/>
    <w:link w:val="a4"/>
    <w:uiPriority w:val="99"/>
    <w:rsid w:val="001B0FDA"/>
  </w:style>
  <w:style w:type="paragraph" w:styleId="a5">
    <w:name w:val="footer"/>
    <w:basedOn w:val="a"/>
    <w:link w:val="Char0"/>
    <w:uiPriority w:val="99"/>
    <w:unhideWhenUsed/>
    <w:rsid w:val="001B0FDA"/>
    <w:pPr>
      <w:tabs>
        <w:tab w:val="center" w:pos="4153"/>
        <w:tab w:val="right" w:pos="8306"/>
      </w:tabs>
      <w:spacing w:after="0" w:line="240" w:lineRule="auto"/>
    </w:pPr>
  </w:style>
  <w:style w:type="character" w:customStyle="1" w:styleId="Char0">
    <w:name w:val="تذييل الصفحة Char"/>
    <w:basedOn w:val="a0"/>
    <w:link w:val="a5"/>
    <w:uiPriority w:val="99"/>
    <w:rsid w:val="001B0FDA"/>
  </w:style>
  <w:style w:type="paragraph" w:styleId="a6">
    <w:name w:val="Balloon Text"/>
    <w:basedOn w:val="a"/>
    <w:link w:val="Char1"/>
    <w:uiPriority w:val="99"/>
    <w:semiHidden/>
    <w:unhideWhenUsed/>
    <w:rsid w:val="001B0FD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F1A"/>
    <w:pPr>
      <w:ind w:left="720"/>
      <w:contextualSpacing/>
    </w:pPr>
  </w:style>
  <w:style w:type="paragraph" w:styleId="a4">
    <w:name w:val="header"/>
    <w:basedOn w:val="a"/>
    <w:link w:val="Char"/>
    <w:uiPriority w:val="99"/>
    <w:unhideWhenUsed/>
    <w:rsid w:val="001B0FDA"/>
    <w:pPr>
      <w:tabs>
        <w:tab w:val="center" w:pos="4153"/>
        <w:tab w:val="right" w:pos="8306"/>
      </w:tabs>
      <w:spacing w:after="0" w:line="240" w:lineRule="auto"/>
    </w:pPr>
  </w:style>
  <w:style w:type="character" w:customStyle="1" w:styleId="Char">
    <w:name w:val="رأس الصفحة Char"/>
    <w:basedOn w:val="a0"/>
    <w:link w:val="a4"/>
    <w:uiPriority w:val="99"/>
    <w:rsid w:val="001B0FDA"/>
  </w:style>
  <w:style w:type="paragraph" w:styleId="a5">
    <w:name w:val="footer"/>
    <w:basedOn w:val="a"/>
    <w:link w:val="Char0"/>
    <w:uiPriority w:val="99"/>
    <w:unhideWhenUsed/>
    <w:rsid w:val="001B0FDA"/>
    <w:pPr>
      <w:tabs>
        <w:tab w:val="center" w:pos="4153"/>
        <w:tab w:val="right" w:pos="8306"/>
      </w:tabs>
      <w:spacing w:after="0" w:line="240" w:lineRule="auto"/>
    </w:pPr>
  </w:style>
  <w:style w:type="character" w:customStyle="1" w:styleId="Char0">
    <w:name w:val="تذييل الصفحة Char"/>
    <w:basedOn w:val="a0"/>
    <w:link w:val="a5"/>
    <w:uiPriority w:val="99"/>
    <w:rsid w:val="001B0FDA"/>
  </w:style>
  <w:style w:type="paragraph" w:styleId="a6">
    <w:name w:val="Balloon Text"/>
    <w:basedOn w:val="a"/>
    <w:link w:val="Char1"/>
    <w:uiPriority w:val="99"/>
    <w:semiHidden/>
    <w:unhideWhenUsed/>
    <w:rsid w:val="001B0FD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B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1936</Words>
  <Characters>11041</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لائحة شروط السلامة والحماية من الحريق في مستودعات الأخشاب </vt:lpstr>
    </vt:vector>
  </TitlesOfParts>
  <Company>Toshiba</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شروط السلامة والحماية من الحريق في مستودعات الأخشاب </dc:title>
  <dc:creator>WinDows8</dc:creator>
  <cp:lastModifiedBy>Mohammed Hasan. Al-Rashdi</cp:lastModifiedBy>
  <cp:revision>10</cp:revision>
  <dcterms:created xsi:type="dcterms:W3CDTF">2020-12-05T12:37:00Z</dcterms:created>
  <dcterms:modified xsi:type="dcterms:W3CDTF">2021-03-21T08:20:00Z</dcterms:modified>
</cp:coreProperties>
</file>